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58" w:rsidRPr="00BA1258" w:rsidRDefault="00BA1258" w:rsidP="00BA1258">
      <w:pPr>
        <w:jc w:val="center"/>
        <w:rPr>
          <w:rFonts w:ascii="Times New Roman" w:hAnsi="Times New Roman" w:cs="Times New Roman"/>
        </w:rPr>
      </w:pPr>
      <w:r w:rsidRPr="00BA1258">
        <w:rPr>
          <w:rFonts w:ascii="Times New Roman" w:hAnsi="Times New Roman" w:cs="Times New Roman"/>
        </w:rPr>
        <w:t>МУНИЦИПАЛЬНОЕ БЮДЖЕТНОЕ</w:t>
      </w:r>
      <w:r w:rsidRPr="00BA1258">
        <w:rPr>
          <w:rFonts w:ascii="Times New Roman" w:hAnsi="Times New Roman" w:cs="Times New Roman"/>
          <w:spacing w:val="-6"/>
        </w:rPr>
        <w:t xml:space="preserve"> </w:t>
      </w:r>
      <w:r w:rsidR="0092502C">
        <w:rPr>
          <w:rFonts w:ascii="Times New Roman" w:hAnsi="Times New Roman" w:cs="Times New Roman"/>
        </w:rPr>
        <w:t>ОБЩЕОБРАЗОВАТЕЛЬНОЕ УЧРЕЖДЕНИЕ</w:t>
      </w:r>
    </w:p>
    <w:p w:rsidR="00BA1258" w:rsidRPr="00BA1258" w:rsidRDefault="0092502C" w:rsidP="00BA1258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ГИМНАЗИЯ №3</w:t>
      </w:r>
      <w:r w:rsidR="00BA1258" w:rsidRPr="00BA1258">
        <w:rPr>
          <w:rFonts w:ascii="Times New Roman" w:hAnsi="Times New Roman" w:cs="Times New Roman"/>
        </w:rPr>
        <w:t>» Г. ГРОЗНОГО</w:t>
      </w:r>
    </w:p>
    <w:p w:rsidR="00BA1258" w:rsidRPr="00BA1258" w:rsidRDefault="00BA1258" w:rsidP="00BA1258">
      <w:pPr>
        <w:pStyle w:val="a8"/>
        <w:ind w:left="0"/>
        <w:rPr>
          <w:sz w:val="20"/>
        </w:rPr>
      </w:pPr>
    </w:p>
    <w:p w:rsidR="00BA1258" w:rsidRPr="00BA1258" w:rsidRDefault="00BA1258" w:rsidP="00BA1258">
      <w:pPr>
        <w:pStyle w:val="a8"/>
        <w:ind w:left="0"/>
        <w:rPr>
          <w:b/>
          <w:sz w:val="20"/>
        </w:rPr>
      </w:pPr>
    </w:p>
    <w:p w:rsidR="00BA1258" w:rsidRPr="00BA1258" w:rsidRDefault="00BA1258" w:rsidP="00BA1258">
      <w:pPr>
        <w:pStyle w:val="a8"/>
        <w:ind w:left="0"/>
        <w:rPr>
          <w:b/>
          <w:sz w:val="20"/>
        </w:rPr>
      </w:pPr>
    </w:p>
    <w:p w:rsidR="00BA1258" w:rsidRPr="00BA1258" w:rsidRDefault="00BA1258" w:rsidP="00BA1258">
      <w:pPr>
        <w:pStyle w:val="a8"/>
        <w:ind w:left="0"/>
        <w:rPr>
          <w:b/>
          <w:sz w:val="20"/>
        </w:rPr>
      </w:pPr>
    </w:p>
    <w:p w:rsidR="00BA1258" w:rsidRPr="00BA1258" w:rsidRDefault="00BA1258" w:rsidP="00BA1258">
      <w:pPr>
        <w:pStyle w:val="a8"/>
        <w:ind w:left="0"/>
        <w:rPr>
          <w:b/>
          <w:sz w:val="25"/>
        </w:rPr>
      </w:pPr>
    </w:p>
    <w:p w:rsidR="00BA1258" w:rsidRPr="00BA1258" w:rsidRDefault="00BA1258" w:rsidP="00BA1258">
      <w:pPr>
        <w:tabs>
          <w:tab w:val="left" w:pos="5750"/>
        </w:tabs>
        <w:jc w:val="both"/>
        <w:rPr>
          <w:rFonts w:ascii="Times New Roman" w:hAnsi="Times New Roman" w:cs="Times New Roman"/>
        </w:rPr>
      </w:pPr>
      <w:r w:rsidRPr="00BA1258">
        <w:rPr>
          <w:rFonts w:ascii="Times New Roman" w:hAnsi="Times New Roman" w:cs="Times New Roman"/>
        </w:rPr>
        <w:t>Программа рассмотрена</w:t>
      </w:r>
      <w:r w:rsidRPr="00BA1258">
        <w:rPr>
          <w:rFonts w:ascii="Times New Roman" w:hAnsi="Times New Roman" w:cs="Times New Roman"/>
        </w:rPr>
        <w:tab/>
        <w:t xml:space="preserve">УТВЕРЖДАЮ:  </w:t>
      </w:r>
    </w:p>
    <w:p w:rsidR="00BA1258" w:rsidRPr="00BA1258" w:rsidRDefault="00BA1258" w:rsidP="00BA1258">
      <w:pPr>
        <w:jc w:val="both"/>
        <w:rPr>
          <w:rFonts w:ascii="Times New Roman" w:hAnsi="Times New Roman" w:cs="Times New Roman"/>
        </w:rPr>
      </w:pPr>
      <w:r w:rsidRPr="00BA1258">
        <w:rPr>
          <w:rFonts w:ascii="Times New Roman" w:hAnsi="Times New Roman" w:cs="Times New Roman"/>
        </w:rPr>
        <w:t>на педагогическом совете                                                   Директор МБОУ «</w:t>
      </w:r>
      <w:r w:rsidR="0092502C">
        <w:rPr>
          <w:rFonts w:ascii="Times New Roman" w:eastAsia="Calibri" w:hAnsi="Times New Roman" w:cs="Times New Roman"/>
        </w:rPr>
        <w:t>ГИМНАЗИЯ №3</w:t>
      </w:r>
      <w:r w:rsidRPr="00BA1258">
        <w:rPr>
          <w:rFonts w:ascii="Times New Roman" w:hAnsi="Times New Roman" w:cs="Times New Roman"/>
        </w:rPr>
        <w:t>»</w:t>
      </w:r>
    </w:p>
    <w:p w:rsidR="00BA1258" w:rsidRPr="00BA1258" w:rsidRDefault="00BA1258" w:rsidP="00BA1258">
      <w:pPr>
        <w:tabs>
          <w:tab w:val="left" w:pos="5720"/>
        </w:tabs>
        <w:jc w:val="both"/>
        <w:rPr>
          <w:rFonts w:ascii="Times New Roman" w:hAnsi="Times New Roman" w:cs="Times New Roman"/>
        </w:rPr>
      </w:pPr>
      <w:r w:rsidRPr="00BA1258">
        <w:rPr>
          <w:rFonts w:ascii="Times New Roman" w:hAnsi="Times New Roman" w:cs="Times New Roman"/>
        </w:rPr>
        <w:t>Протокол № ____</w:t>
      </w:r>
      <w:r w:rsidRPr="00BA1258">
        <w:rPr>
          <w:rFonts w:ascii="Times New Roman" w:hAnsi="Times New Roman" w:cs="Times New Roman"/>
        </w:rPr>
        <w:tab/>
        <w:t xml:space="preserve"> г. Грозного</w:t>
      </w:r>
    </w:p>
    <w:p w:rsidR="00BA1258" w:rsidRPr="00BA1258" w:rsidRDefault="00BA1258" w:rsidP="00BA1258">
      <w:pPr>
        <w:rPr>
          <w:rFonts w:ascii="Times New Roman" w:hAnsi="Times New Roman" w:cs="Times New Roman"/>
        </w:rPr>
      </w:pPr>
      <w:r w:rsidRPr="00BA1258">
        <w:rPr>
          <w:rFonts w:ascii="Times New Roman" w:hAnsi="Times New Roman" w:cs="Times New Roman"/>
        </w:rPr>
        <w:t>от «____» ______________ 2022 г.</w:t>
      </w:r>
      <w:r w:rsidRPr="00BA1258">
        <w:rPr>
          <w:rFonts w:ascii="Times New Roman" w:hAnsi="Times New Roman" w:cs="Times New Roman"/>
        </w:rPr>
        <w:tab/>
        <w:t xml:space="preserve">                                     _____________ </w:t>
      </w:r>
      <w:r w:rsidR="00DE350F">
        <w:rPr>
          <w:rFonts w:ascii="Times New Roman" w:hAnsi="Times New Roman" w:cs="Times New Roman"/>
        </w:rPr>
        <w:t>З.Х. АХМЕРЗАЕВА</w:t>
      </w:r>
      <w:bookmarkStart w:id="0" w:name="_GoBack"/>
      <w:bookmarkEnd w:id="0"/>
    </w:p>
    <w:p w:rsidR="00BA1258" w:rsidRPr="00BA1258" w:rsidRDefault="00BA1258" w:rsidP="00BA1258">
      <w:pPr>
        <w:pStyle w:val="a8"/>
        <w:ind w:left="0"/>
        <w:rPr>
          <w:sz w:val="20"/>
        </w:rPr>
      </w:pPr>
    </w:p>
    <w:p w:rsidR="00BA1258" w:rsidRPr="00BA1258" w:rsidRDefault="00BA1258" w:rsidP="00BA1258">
      <w:pPr>
        <w:pStyle w:val="a8"/>
        <w:ind w:left="0"/>
        <w:rPr>
          <w:sz w:val="20"/>
        </w:rPr>
      </w:pPr>
    </w:p>
    <w:p w:rsidR="00BA1258" w:rsidRDefault="00BA1258" w:rsidP="00BA1258">
      <w:pPr>
        <w:pStyle w:val="a8"/>
        <w:ind w:left="0"/>
        <w:rPr>
          <w:sz w:val="20"/>
        </w:rPr>
      </w:pPr>
    </w:p>
    <w:p w:rsidR="00BA1258" w:rsidRDefault="00BA1258" w:rsidP="00BA1258">
      <w:pPr>
        <w:pStyle w:val="a8"/>
        <w:ind w:left="0"/>
        <w:rPr>
          <w:sz w:val="20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</w:p>
    <w:p w:rsidR="00F402B5" w:rsidRDefault="00F402B5" w:rsidP="00BA1258">
      <w:pPr>
        <w:rPr>
          <w:rFonts w:hAnsi="Times New Roman" w:cs="Times New Roman"/>
          <w:b/>
          <w:bCs/>
        </w:rPr>
      </w:pPr>
    </w:p>
    <w:p w:rsidR="00F402B5" w:rsidRDefault="00F402B5" w:rsidP="00F402B5">
      <w:pPr>
        <w:jc w:val="center"/>
        <w:rPr>
          <w:rFonts w:hAnsi="Times New Roman" w:cs="Times New Roman"/>
          <w:b/>
          <w:bCs/>
        </w:rPr>
      </w:pPr>
    </w:p>
    <w:p w:rsidR="00F402B5" w:rsidRDefault="00F402B5" w:rsidP="00F402B5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РАБОЧАЯ ПРОГРАММА</w:t>
      </w:r>
      <w:r>
        <w:rPr>
          <w:b/>
          <w:bCs/>
        </w:rPr>
        <w:br/>
        <w:t>курса внеурочной деятельности</w:t>
      </w:r>
      <w:r>
        <w:rPr>
          <w:b/>
          <w:bCs/>
        </w:rPr>
        <w:br/>
        <w:t>РАЗВИТИЕ ФУНКЦИОНАЛЬНОЙ</w:t>
      </w:r>
    </w:p>
    <w:p w:rsidR="00F402B5" w:rsidRDefault="00F402B5" w:rsidP="00F402B5">
      <w:pPr>
        <w:pStyle w:val="1"/>
        <w:ind w:firstLine="0"/>
        <w:jc w:val="center"/>
      </w:pPr>
      <w:r>
        <w:rPr>
          <w:b/>
          <w:bCs/>
        </w:rPr>
        <w:t xml:space="preserve"> ГРАМОТНОСТИ ОБУЧАЮЩИХСЯ (5-9 класс, 170 часов)</w:t>
      </w:r>
    </w:p>
    <w:p w:rsidR="00F402B5" w:rsidRDefault="00F402B5" w:rsidP="00F402B5">
      <w:pPr>
        <w:pStyle w:val="1"/>
        <w:spacing w:after="960" w:line="360" w:lineRule="auto"/>
        <w:ind w:firstLine="0"/>
        <w:jc w:val="center"/>
      </w:pPr>
      <w:r>
        <w:rPr>
          <w:b/>
          <w:bCs/>
        </w:rPr>
        <w:t>Уровень образования: основное общее образование</w:t>
      </w:r>
    </w:p>
    <w:p w:rsidR="00F402B5" w:rsidRDefault="00F402B5" w:rsidP="00F402B5">
      <w:pPr>
        <w:jc w:val="center"/>
        <w:rPr>
          <w:rFonts w:hAnsi="Times New Roman" w:cs="Times New Roman"/>
          <w:b/>
          <w:bCs/>
        </w:rPr>
      </w:pPr>
    </w:p>
    <w:p w:rsidR="00F402B5" w:rsidRDefault="00F402B5" w:rsidP="00F402B5">
      <w:pPr>
        <w:jc w:val="center"/>
        <w:rPr>
          <w:rFonts w:hAnsi="Times New Roman" w:cs="Times New Roman"/>
          <w:b/>
          <w:bCs/>
        </w:rPr>
      </w:pPr>
    </w:p>
    <w:p w:rsidR="00F402B5" w:rsidRDefault="00F402B5" w:rsidP="00F402B5">
      <w:pPr>
        <w:jc w:val="center"/>
        <w:rPr>
          <w:rFonts w:hAnsi="Times New Roman" w:cs="Times New Roman"/>
          <w:b/>
          <w:bCs/>
        </w:rPr>
      </w:pPr>
    </w:p>
    <w:p w:rsidR="00F402B5" w:rsidRDefault="00F402B5" w:rsidP="00F402B5">
      <w:pPr>
        <w:spacing w:line="600" w:lineRule="atLeast"/>
        <w:rPr>
          <w:rFonts w:hAnsi="Times New Roman" w:cs="Times New Roman"/>
          <w:b/>
          <w:bCs/>
        </w:rPr>
      </w:pPr>
    </w:p>
    <w:p w:rsidR="00F402B5" w:rsidRDefault="00F402B5" w:rsidP="00F402B5">
      <w:pPr>
        <w:spacing w:line="600" w:lineRule="atLeast"/>
        <w:jc w:val="center"/>
        <w:rPr>
          <w:rFonts w:hAnsi="Times New Roman" w:cs="Times New Roman"/>
          <w:b/>
          <w:bCs/>
        </w:rPr>
      </w:pPr>
    </w:p>
    <w:p w:rsidR="00F402B5" w:rsidRDefault="00F402B5" w:rsidP="00BA1258">
      <w:pPr>
        <w:spacing w:line="600" w:lineRule="atLeast"/>
        <w:rPr>
          <w:rFonts w:hAnsi="Times New Roman" w:cs="Times New Roman"/>
          <w:b/>
          <w:bCs/>
        </w:rPr>
      </w:pPr>
    </w:p>
    <w:p w:rsidR="00BA1258" w:rsidRDefault="00BA1258" w:rsidP="00BA1258">
      <w:pPr>
        <w:spacing w:line="600" w:lineRule="atLeast"/>
        <w:rPr>
          <w:rFonts w:hAnsi="Times New Roman" w:cs="Times New Roman"/>
          <w:b/>
          <w:bCs/>
        </w:rPr>
      </w:pPr>
    </w:p>
    <w:p w:rsidR="00F402B5" w:rsidRDefault="00F402B5" w:rsidP="00F402B5">
      <w:pPr>
        <w:spacing w:line="600" w:lineRule="atLeast"/>
        <w:jc w:val="center"/>
        <w:rPr>
          <w:rFonts w:hAnsi="Times New Roman" w:cs="Times New Roman"/>
          <w:b/>
          <w:bCs/>
        </w:rPr>
      </w:pPr>
    </w:p>
    <w:p w:rsidR="00BA1258" w:rsidRDefault="00BA1258" w:rsidP="00F402B5">
      <w:pPr>
        <w:spacing w:line="600" w:lineRule="atLeast"/>
        <w:jc w:val="center"/>
        <w:rPr>
          <w:rFonts w:hAnsi="Times New Roman" w:cs="Times New Roman"/>
          <w:b/>
          <w:bCs/>
        </w:rPr>
      </w:pPr>
    </w:p>
    <w:p w:rsidR="00BA1258" w:rsidRDefault="00BA1258" w:rsidP="00F402B5">
      <w:pPr>
        <w:spacing w:line="600" w:lineRule="atLeast"/>
        <w:jc w:val="center"/>
        <w:rPr>
          <w:rFonts w:hAnsi="Times New Roman" w:cs="Times New Roman"/>
          <w:b/>
          <w:bCs/>
        </w:rPr>
      </w:pPr>
    </w:p>
    <w:p w:rsidR="00F402B5" w:rsidRDefault="00F402B5" w:rsidP="00F402B5">
      <w:pPr>
        <w:spacing w:line="600" w:lineRule="atLeast"/>
        <w:jc w:val="center"/>
        <w:rPr>
          <w:rFonts w:hAnsi="Times New Roman" w:cs="Times New Roman"/>
          <w:b/>
          <w:bCs/>
        </w:rPr>
      </w:pPr>
      <w:r>
        <w:rPr>
          <w:rFonts w:hAnsi="Times New Roman" w:cs="Times New Roman"/>
          <w:b/>
          <w:bCs/>
        </w:rPr>
        <w:t>Грозный</w:t>
      </w:r>
      <w:r>
        <w:rPr>
          <w:rFonts w:hAnsi="Times New Roman" w:cs="Times New Roman"/>
          <w:b/>
          <w:bCs/>
        </w:rPr>
        <w:t>,</w:t>
      </w:r>
      <w:r w:rsidRPr="00F402B5">
        <w:rPr>
          <w:rFonts w:ascii="Times New Roman" w:hAnsi="Times New Roman" w:cs="Times New Roman"/>
          <w:b/>
          <w:bCs/>
        </w:rPr>
        <w:t>2022г.</w:t>
      </w:r>
    </w:p>
    <w:p w:rsidR="00F402B5" w:rsidRDefault="00F402B5" w:rsidP="00F402B5">
      <w:pPr>
        <w:pStyle w:val="1"/>
        <w:ind w:firstLine="0"/>
        <w:rPr>
          <w:b/>
          <w:bCs/>
        </w:rPr>
      </w:pPr>
    </w:p>
    <w:p w:rsidR="00BA1258" w:rsidRDefault="00BA1258">
      <w:pPr>
        <w:pStyle w:val="11"/>
        <w:keepNext/>
        <w:keepLines/>
        <w:spacing w:after="180"/>
      </w:pPr>
      <w:bookmarkStart w:id="1" w:name="bookmark3"/>
    </w:p>
    <w:p w:rsidR="00421163" w:rsidRDefault="00FC63EB" w:rsidP="00BA1258">
      <w:pPr>
        <w:pStyle w:val="11"/>
        <w:keepNext/>
        <w:keepLines/>
        <w:spacing w:after="180"/>
        <w:ind w:firstLine="709"/>
      </w:pPr>
      <w:r>
        <w:t>Пояснительная записка</w:t>
      </w:r>
      <w:bookmarkEnd w:id="1"/>
    </w:p>
    <w:p w:rsidR="00421163" w:rsidRDefault="00FC63EB" w:rsidP="00BA1258">
      <w:pPr>
        <w:pStyle w:val="11"/>
        <w:keepNext/>
        <w:keepLines/>
        <w:spacing w:after="0"/>
        <w:ind w:firstLine="709"/>
        <w:jc w:val="left"/>
      </w:pPr>
      <w:bookmarkStart w:id="2" w:name="bookmark1"/>
      <w:bookmarkStart w:id="3" w:name="bookmark2"/>
      <w:bookmarkStart w:id="4" w:name="bookmark4"/>
      <w:r>
        <w:t>Актуальность</w:t>
      </w:r>
      <w:bookmarkEnd w:id="2"/>
      <w:bookmarkEnd w:id="3"/>
      <w:bookmarkEnd w:id="4"/>
    </w:p>
    <w:p w:rsidR="00421163" w:rsidRDefault="00FC63EB" w:rsidP="00BA1258">
      <w:pPr>
        <w:pStyle w:val="1"/>
        <w:ind w:firstLine="709"/>
        <w:jc w:val="both"/>
      </w:pPr>
      <w:r>
        <w:t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</w:t>
      </w:r>
    </w:p>
    <w:p w:rsidR="00421163" w:rsidRDefault="00FC63EB" w:rsidP="00BA1258">
      <w:pPr>
        <w:pStyle w:val="1"/>
        <w:tabs>
          <w:tab w:val="left" w:pos="1834"/>
          <w:tab w:val="left" w:pos="3437"/>
          <w:tab w:val="left" w:pos="7742"/>
        </w:tabs>
        <w:ind w:firstLine="709"/>
        <w:jc w:val="both"/>
      </w:pPr>
      <w:r>
        <w:t>В дальнейшем этот подход был признан односторонним. Функциональная грамотность стала рассматр</w:t>
      </w:r>
      <w:r w:rsidR="00AE3450">
        <w:t xml:space="preserve">иваться в более широком смысле: </w:t>
      </w:r>
      <w:r>
        <w:t>вкл</w:t>
      </w:r>
      <w:r w:rsidR="00AE3450">
        <w:t>ючать</w:t>
      </w:r>
      <w:r w:rsidR="00AE3450">
        <w:tab/>
        <w:t xml:space="preserve">компьютерную грамотность, </w:t>
      </w:r>
      <w:proofErr w:type="spellStart"/>
      <w:r>
        <w:t>политическую</w:t>
      </w:r>
      <w:proofErr w:type="gramStart"/>
      <w:r>
        <w:t>,э</w:t>
      </w:r>
      <w:proofErr w:type="gramEnd"/>
      <w:r>
        <w:t>кономическую</w:t>
      </w:r>
      <w:proofErr w:type="spellEnd"/>
      <w:r>
        <w:t xml:space="preserve"> грамотность и т.д.</w:t>
      </w:r>
    </w:p>
    <w:p w:rsidR="00421163" w:rsidRDefault="00FC63EB" w:rsidP="00BA1258">
      <w:pPr>
        <w:pStyle w:val="1"/>
        <w:ind w:firstLine="709"/>
        <w:jc w:val="both"/>
      </w:pPr>
      <w: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421163" w:rsidRDefault="00FC63EB" w:rsidP="00BA1258">
      <w:pPr>
        <w:pStyle w:val="1"/>
        <w:ind w:firstLine="709"/>
        <w:jc w:val="both"/>
      </w:pPr>
      <w:r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</w:t>
      </w:r>
      <w:r>
        <w:rPr>
          <w:vertAlign w:val="superscript"/>
        </w:rPr>
        <w:t>1</w:t>
      </w:r>
      <w:r>
        <w:t>, - является PISA (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>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</w:t>
      </w:r>
    </w:p>
    <w:p w:rsidR="00421163" w:rsidRDefault="00FC63EB" w:rsidP="00BA1258">
      <w:pPr>
        <w:pStyle w:val="1"/>
        <w:ind w:firstLine="709"/>
        <w:jc w:val="both"/>
      </w:pPr>
      <w: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&lt;...&gt;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</w:t>
      </w:r>
      <w:r>
        <w:rPr>
          <w:vertAlign w:val="superscript"/>
        </w:rPr>
        <w:t>2</w:t>
      </w:r>
      <w:r>
        <w:t>.</w:t>
      </w:r>
    </w:p>
    <w:p w:rsidR="00421163" w:rsidRDefault="00FC63EB" w:rsidP="00BA1258">
      <w:pPr>
        <w:pStyle w:val="1"/>
        <w:ind w:firstLine="709"/>
        <w:jc w:val="both"/>
      </w:pPr>
      <w:r>
        <w:t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</w:t>
      </w:r>
      <w:r>
        <w:softHyphen/>
        <w:t>дач, но и для развития российского общества в целом.</w:t>
      </w:r>
    </w:p>
    <w:p w:rsidR="00421163" w:rsidRDefault="00FC63EB" w:rsidP="00BA1258">
      <w:pPr>
        <w:pStyle w:val="1"/>
        <w:spacing w:after="240"/>
        <w:ind w:firstLine="709"/>
        <w:jc w:val="both"/>
      </w:pPr>
      <w:r>
        <w:t>Низкий уровень функциональной грамотности подрастающего поколения затрудняет их адаптацию и социализацию в социуме.</w:t>
      </w:r>
    </w:p>
    <w:p w:rsidR="00421163" w:rsidRDefault="00FC63EB" w:rsidP="00BA1258">
      <w:pPr>
        <w:pStyle w:val="1"/>
        <w:ind w:firstLine="709"/>
        <w:jc w:val="both"/>
      </w:pPr>
      <w:r>
        <w:t>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421163" w:rsidRDefault="00FC63EB" w:rsidP="00BA1258">
      <w:pPr>
        <w:pStyle w:val="1"/>
        <w:ind w:firstLine="709"/>
        <w:jc w:val="both"/>
      </w:pPr>
      <w:r>
        <w:t xml:space="preserve">Результаты </w:t>
      </w:r>
      <w:proofErr w:type="spellStart"/>
      <w:r>
        <w:t>лонгитюдных</w:t>
      </w:r>
      <w:proofErr w:type="spellEnd"/>
      <w:r>
        <w:t xml:space="preserve"> исследований, проведенных на выборках 2000 и 2003 гг. странами-участницами мониторингов PISA 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</w:t>
      </w:r>
      <w:r>
        <w:rPr>
          <w:vertAlign w:val="superscript"/>
        </w:rPr>
        <w:t>3</w:t>
      </w:r>
      <w:r>
        <w:t>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D86FAF" w:rsidRDefault="00D86FAF" w:rsidP="00BA1258">
      <w:pPr>
        <w:pStyle w:val="1"/>
        <w:ind w:firstLine="709"/>
        <w:jc w:val="both"/>
      </w:pPr>
    </w:p>
    <w:p w:rsidR="00421163" w:rsidRDefault="00FC63EB" w:rsidP="00BA1258">
      <w:pPr>
        <w:pStyle w:val="1"/>
        <w:ind w:firstLine="709"/>
        <w:jc w:val="both"/>
      </w:pPr>
      <w:r>
        <w:rPr>
          <w:b/>
          <w:bCs/>
        </w:rPr>
        <w:t>Целеполагание</w:t>
      </w:r>
    </w:p>
    <w:p w:rsidR="00421163" w:rsidRDefault="00FC63EB" w:rsidP="00BA1258">
      <w:pPr>
        <w:pStyle w:val="1"/>
        <w:ind w:firstLine="709"/>
        <w:jc w:val="both"/>
      </w:pPr>
      <w:r>
        <w:t>Основной целью программы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</w:t>
      </w:r>
    </w:p>
    <w:p w:rsidR="00421163" w:rsidRDefault="00FC63EB" w:rsidP="00BA1258">
      <w:pPr>
        <w:pStyle w:val="1"/>
        <w:ind w:firstLine="709"/>
        <w:jc w:val="both"/>
      </w:pPr>
      <w:r>
        <w:t>Программа нацелена на развитие:</w:t>
      </w:r>
    </w:p>
    <w:p w:rsidR="00421163" w:rsidRDefault="00FC63EB" w:rsidP="00BA1258">
      <w:pPr>
        <w:pStyle w:val="1"/>
        <w:ind w:firstLine="709"/>
        <w:jc w:val="both"/>
      </w:pPr>
      <w:r>
        <w:t xml:space="preserve"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</w:t>
      </w:r>
      <w:proofErr w:type="gramStart"/>
      <w:r>
        <w:t>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  <w:proofErr w:type="gramEnd"/>
    </w:p>
    <w:p w:rsidR="00421163" w:rsidRPr="00FC63EB" w:rsidRDefault="00FC63EB" w:rsidP="00BA1258">
      <w:pPr>
        <w:pStyle w:val="1"/>
        <w:ind w:firstLine="709"/>
        <w:jc w:val="both"/>
      </w:pPr>
      <w: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</w:t>
      </w:r>
      <w:r w:rsidRPr="00FC63EB">
        <w:t>читательская грамотность);</w:t>
      </w:r>
    </w:p>
    <w:p w:rsidR="00421163" w:rsidRPr="00FC63EB" w:rsidRDefault="00FC63EB" w:rsidP="00BA1258">
      <w:pPr>
        <w:pStyle w:val="1"/>
        <w:ind w:firstLine="709"/>
        <w:jc w:val="both"/>
      </w:pPr>
      <w:r w:rsidRPr="00FC63EB">
        <w:rPr>
          <w:iCs/>
        </w:rPr>
        <w:t xml:space="preserve"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</w:t>
      </w:r>
      <w:proofErr w:type="gramStart"/>
      <w:r w:rsidRPr="00FC63EB">
        <w:rPr>
          <w:iCs/>
        </w:rPr>
        <w:t>формулирования</w:t>
      </w:r>
      <w:proofErr w:type="gramEnd"/>
      <w:r w:rsidRPr="00FC63EB">
        <w:rPr>
          <w:iCs/>
        </w:rP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грамотность);</w:t>
      </w:r>
    </w:p>
    <w:p w:rsidR="00421163" w:rsidRDefault="00FC63EB" w:rsidP="00BA1258">
      <w:pPr>
        <w:pStyle w:val="1"/>
        <w:ind w:firstLine="709"/>
        <w:jc w:val="both"/>
      </w:pPr>
      <w:r w:rsidRPr="005E451C">
        <w:rPr>
          <w:iCs/>
        </w:rPr>
        <w:t>способности человека принимать</w:t>
      </w:r>
      <w:r>
        <w:t xml:space="preserve"> эффективные решения в разнообразных финансовых ситуациях, способствующих улучшению финансового благополучия личности и общества, а </w:t>
      </w:r>
      <w:proofErr w:type="spellStart"/>
      <w:r>
        <w:t>также</w:t>
      </w:r>
      <w:r w:rsidR="00BA1258">
        <w:t>я</w:t>
      </w:r>
      <w:proofErr w:type="spellEnd"/>
      <w:r>
        <w:t xml:space="preserve"> возможности участия в экономической жизни.</w:t>
      </w:r>
      <w:r>
        <w:br w:type="page"/>
      </w:r>
    </w:p>
    <w:p w:rsidR="00421163" w:rsidRDefault="00FC63EB" w:rsidP="00FC63EB">
      <w:pPr>
        <w:pStyle w:val="1"/>
        <w:ind w:left="1060" w:firstLine="0"/>
        <w:jc w:val="center"/>
      </w:pPr>
      <w:r>
        <w:rPr>
          <w:b/>
          <w:bCs/>
        </w:rPr>
        <w:t>Планируемые результаты</w:t>
      </w:r>
    </w:p>
    <w:p w:rsidR="00421163" w:rsidRDefault="00FC63EB" w:rsidP="00FC63EB">
      <w:pPr>
        <w:pStyle w:val="1"/>
        <w:ind w:left="1060" w:firstLine="0"/>
        <w:jc w:val="center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Метапредметные</w:t>
      </w:r>
      <w:proofErr w:type="spellEnd"/>
      <w:r>
        <w:rPr>
          <w:b/>
          <w:bCs/>
          <w:u w:val="single"/>
        </w:rPr>
        <w:t xml:space="preserve"> и предметные</w:t>
      </w:r>
    </w:p>
    <w:p w:rsidR="00D86FAF" w:rsidRDefault="00D86FAF" w:rsidP="00FC63EB">
      <w:pPr>
        <w:pStyle w:val="1"/>
        <w:ind w:left="1060"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1987"/>
        <w:gridCol w:w="2117"/>
        <w:gridCol w:w="2136"/>
        <w:gridCol w:w="1848"/>
      </w:tblGrid>
      <w:tr w:rsidR="00421163">
        <w:trPr>
          <w:trHeight w:hRule="exact" w:val="288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8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Грамотность</w:t>
            </w:r>
          </w:p>
        </w:tc>
      </w:tr>
      <w:tr w:rsidR="00421163" w:rsidTr="00FC63EB">
        <w:trPr>
          <w:trHeight w:hRule="exact" w:val="355"/>
          <w:jc w:val="center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Читательская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D86FAF">
            <w:pPr>
              <w:pStyle w:val="a5"/>
              <w:spacing w:line="22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</w:t>
            </w:r>
            <w:r>
              <w:rPr>
                <w:sz w:val="24"/>
                <w:szCs w:val="24"/>
              </w:rPr>
              <w:softHyphen/>
              <w:t>научная</w:t>
            </w:r>
          </w:p>
          <w:p w:rsidR="00D86FAF" w:rsidRDefault="00D86FAF" w:rsidP="00D86FAF">
            <w:pPr>
              <w:pStyle w:val="a5"/>
              <w:spacing w:line="22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</w:t>
            </w:r>
          </w:p>
        </w:tc>
      </w:tr>
      <w:tr w:rsidR="00421163">
        <w:trPr>
          <w:trHeight w:hRule="exact" w:val="194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класс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узнавания и понимания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 и извлекает информацию из различных текстов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 и извлекает математическую информацию в различном контексте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 и извлекает информацию о естественнонауч</w:t>
            </w:r>
            <w:r>
              <w:rPr>
                <w:sz w:val="24"/>
                <w:szCs w:val="24"/>
              </w:rPr>
              <w:softHyphen/>
              <w:t>ных явлениях в различном контексте</w:t>
            </w: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 и извлекает финансовую информацию в различном контексте</w:t>
            </w:r>
          </w:p>
        </w:tc>
      </w:tr>
      <w:tr w:rsidR="00421163">
        <w:trPr>
          <w:trHeight w:hRule="exact" w:val="193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класс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понимания и применения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извлеченную из текста информацию для решения разного рода проблем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математические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 для решения разного рода проблем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объясняет и описывает естественнонауч</w:t>
            </w:r>
            <w:r>
              <w:rPr>
                <w:sz w:val="24"/>
                <w:szCs w:val="24"/>
              </w:rPr>
              <w:softHyphen/>
              <w:t>ные явления на основе имеющихся научных знаний</w:t>
            </w: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финансовые знания для решения разного рода проблем</w:t>
            </w:r>
          </w:p>
        </w:tc>
      </w:tr>
      <w:tr w:rsidR="00421163">
        <w:trPr>
          <w:trHeight w:hRule="exact" w:val="249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класс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анализа и синтеза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анализирует и интегрирует информацию, полученную из текста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формулирует математическую проблему на основе анализа ситуации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распознает и исследует личные, местные, национальные, глобальные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естественнонауч</w:t>
            </w:r>
            <w:r>
              <w:rPr>
                <w:sz w:val="24"/>
                <w:szCs w:val="24"/>
              </w:rPr>
              <w:softHyphen/>
              <w:t>ные проблемы в различном контексте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анализирует информацию в финансовом контексте</w:t>
            </w:r>
          </w:p>
        </w:tc>
      </w:tr>
      <w:tr w:rsidR="00421163">
        <w:trPr>
          <w:trHeight w:hRule="exact" w:val="332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класс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оценки (рефлексии) в рамках предметного содержания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форму и содержание текста в рамках предметного содержания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интерпретирует и оценивает математические данные в контексте лично значимой ситуации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интерпретирует и оценивает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личные, местные, национальные, глобальные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естественнонауч</w:t>
            </w:r>
            <w:r>
              <w:rPr>
                <w:sz w:val="24"/>
                <w:szCs w:val="24"/>
              </w:rPr>
              <w:softHyphen/>
              <w:t xml:space="preserve">ные проблемы в различном контексте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рамках</w:t>
            </w:r>
            <w:proofErr w:type="gramEnd"/>
            <w:r>
              <w:rPr>
                <w:sz w:val="24"/>
                <w:szCs w:val="24"/>
              </w:rPr>
              <w:t xml:space="preserve"> предметного содержания</w:t>
            </w: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финансовые проблемы в различном контексте</w:t>
            </w:r>
          </w:p>
        </w:tc>
      </w:tr>
      <w:tr w:rsidR="00421163">
        <w:trPr>
          <w:trHeight w:hRule="exact" w:val="388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 класс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оценки (рефлексии) в рамках </w:t>
            </w:r>
            <w:proofErr w:type="spellStart"/>
            <w:r>
              <w:rPr>
                <w:sz w:val="24"/>
                <w:szCs w:val="24"/>
              </w:rPr>
              <w:t>метапре</w:t>
            </w:r>
            <w:proofErr w:type="gram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метного</w:t>
            </w:r>
            <w:proofErr w:type="spellEnd"/>
            <w:r>
              <w:rPr>
                <w:sz w:val="24"/>
                <w:szCs w:val="24"/>
              </w:rPr>
              <w:t xml:space="preserve"> содержания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оценивает форму и содержание текста в рамках </w:t>
            </w:r>
            <w:proofErr w:type="spellStart"/>
            <w:r>
              <w:rPr>
                <w:sz w:val="24"/>
                <w:szCs w:val="24"/>
              </w:rPr>
              <w:t>метапр</w:t>
            </w:r>
            <w:r w:rsidR="00D86FAF">
              <w:rPr>
                <w:sz w:val="24"/>
                <w:szCs w:val="24"/>
              </w:rPr>
              <w:t>едмет</w:t>
            </w:r>
            <w:r>
              <w:rPr>
                <w:sz w:val="24"/>
                <w:szCs w:val="24"/>
              </w:rPr>
              <w:t>ного</w:t>
            </w:r>
            <w:proofErr w:type="spellEnd"/>
            <w:r>
              <w:rPr>
                <w:sz w:val="24"/>
                <w:szCs w:val="24"/>
              </w:rPr>
              <w:t xml:space="preserve"> содержания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интерпретирует и оценивает математические результаты в контексте национальной или глобальной ситуации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интерпретирует и оценивает, делает выводы и строит прогнозы о личных, местных, национальных, глобальных естественнонауч</w:t>
            </w:r>
            <w:r>
              <w:rPr>
                <w:sz w:val="24"/>
                <w:szCs w:val="24"/>
              </w:rPr>
              <w:softHyphen/>
              <w:t xml:space="preserve">ных проблемах в различном контексте в рамках </w:t>
            </w:r>
            <w:proofErr w:type="spellStart"/>
            <w:r>
              <w:rPr>
                <w:sz w:val="24"/>
                <w:szCs w:val="24"/>
              </w:rPr>
              <w:t>метапредметного</w:t>
            </w:r>
            <w:proofErr w:type="spellEnd"/>
            <w:r>
              <w:rPr>
                <w:sz w:val="24"/>
                <w:szCs w:val="24"/>
              </w:rPr>
              <w:t xml:space="preserve"> содержания</w:t>
            </w: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финансовые проблемы, делает выводы, строит прогнозы, предлагает пути решения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p w:rsidR="00421163" w:rsidRDefault="00FC63EB">
      <w:pPr>
        <w:pStyle w:val="a7"/>
        <w:rPr>
          <w:b/>
          <w:bCs/>
        </w:rPr>
      </w:pPr>
      <w:r>
        <w:rPr>
          <w:b/>
          <w:bCs/>
        </w:rPr>
        <w:t>Личностные</w:t>
      </w:r>
    </w:p>
    <w:p w:rsidR="00D86FAF" w:rsidRDefault="00D86FAF">
      <w:pPr>
        <w:pStyle w:val="a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1987"/>
        <w:gridCol w:w="2117"/>
        <w:gridCol w:w="2136"/>
        <w:gridCol w:w="1848"/>
      </w:tblGrid>
      <w:tr w:rsidR="00421163" w:rsidTr="00D86FAF">
        <w:trPr>
          <w:trHeight w:hRule="exact" w:val="791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8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Грамотность</w:t>
            </w:r>
          </w:p>
          <w:p w:rsidR="00D86FAF" w:rsidRDefault="00D86FAF">
            <w:pPr>
              <w:pStyle w:val="a5"/>
              <w:rPr>
                <w:sz w:val="24"/>
                <w:szCs w:val="24"/>
              </w:rPr>
            </w:pPr>
          </w:p>
        </w:tc>
      </w:tr>
      <w:tr w:rsidR="00421163" w:rsidTr="00D86FAF">
        <w:trPr>
          <w:trHeight w:hRule="exact" w:val="560"/>
          <w:jc w:val="center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Читательская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D86FAF">
            <w:pPr>
              <w:pStyle w:val="a5"/>
              <w:spacing w:line="22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</w:t>
            </w:r>
            <w:r>
              <w:rPr>
                <w:sz w:val="24"/>
                <w:szCs w:val="24"/>
              </w:rPr>
              <w:softHyphen/>
              <w:t>научная</w:t>
            </w:r>
          </w:p>
          <w:p w:rsidR="00D86FAF" w:rsidRDefault="00D86FAF" w:rsidP="00D86FAF">
            <w:pPr>
              <w:pStyle w:val="a5"/>
              <w:spacing w:line="22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</w:t>
            </w:r>
          </w:p>
        </w:tc>
      </w:tr>
      <w:tr w:rsidR="00421163">
        <w:trPr>
          <w:trHeight w:hRule="exact" w:val="388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оценивает содержание </w:t>
            </w:r>
            <w:proofErr w:type="gramStart"/>
            <w:r>
              <w:rPr>
                <w:sz w:val="24"/>
                <w:szCs w:val="24"/>
              </w:rPr>
              <w:t>прочитанного</w:t>
            </w:r>
            <w:proofErr w:type="gramEnd"/>
            <w:r>
              <w:rPr>
                <w:sz w:val="24"/>
                <w:szCs w:val="24"/>
              </w:rPr>
              <w:t xml:space="preserve"> с позиции норм морали и общечелове</w:t>
            </w:r>
            <w:r>
              <w:rPr>
                <w:sz w:val="24"/>
                <w:szCs w:val="24"/>
              </w:rPr>
              <w:softHyphen/>
              <w:t>ческих ценностей; формулирует собственную позицию по отношению к прочитанному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объясняет гражданскую позицию в конкретных ситуациях общественной жизни на основе математических знаний с позиции норм морали и общечеловечес</w:t>
            </w:r>
            <w:r>
              <w:rPr>
                <w:sz w:val="24"/>
                <w:szCs w:val="24"/>
              </w:rPr>
              <w:softHyphen/>
              <w:t>ких ценностей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объясняет гражданскую позицию в конкретных ситуациях общественной жизни на основе естественнонауч</w:t>
            </w:r>
            <w:r>
              <w:rPr>
                <w:sz w:val="24"/>
                <w:szCs w:val="24"/>
              </w:rPr>
              <w:softHyphen/>
              <w:t>ных знаний с позиции норм морали и общечеловечес</w:t>
            </w:r>
            <w:r>
              <w:rPr>
                <w:sz w:val="24"/>
                <w:szCs w:val="24"/>
              </w:rPr>
              <w:softHyphen/>
              <w:t>ких ценностей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финансовые действия в конкретных ситуациях с позиции норм морали и общечелове</w:t>
            </w:r>
            <w:r>
              <w:rPr>
                <w:sz w:val="24"/>
                <w:szCs w:val="24"/>
              </w:rPr>
              <w:softHyphen/>
              <w:t>ческих ценностей, прав и обязанностей гражданина страны</w:t>
            </w: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</w:tc>
      </w:tr>
    </w:tbl>
    <w:p w:rsidR="00421163" w:rsidRDefault="00421163">
      <w:pPr>
        <w:spacing w:after="299" w:line="1" w:lineRule="exact"/>
      </w:pPr>
    </w:p>
    <w:p w:rsidR="00D86FAF" w:rsidRDefault="00D86FAF" w:rsidP="00D86FAF">
      <w:pPr>
        <w:pStyle w:val="11"/>
        <w:keepNext/>
        <w:keepLines/>
        <w:spacing w:after="0"/>
        <w:ind w:left="1060"/>
      </w:pPr>
      <w:bookmarkStart w:id="5" w:name="bookmark5"/>
      <w:bookmarkStart w:id="6" w:name="bookmark6"/>
      <w:bookmarkStart w:id="7" w:name="bookmark7"/>
    </w:p>
    <w:p w:rsidR="00D86FAF" w:rsidRDefault="00D86FAF" w:rsidP="00D86FAF">
      <w:pPr>
        <w:pStyle w:val="11"/>
        <w:keepNext/>
        <w:keepLines/>
        <w:spacing w:after="0"/>
        <w:ind w:left="1060"/>
      </w:pPr>
    </w:p>
    <w:bookmarkEnd w:id="5"/>
    <w:bookmarkEnd w:id="6"/>
    <w:bookmarkEnd w:id="7"/>
    <w:p w:rsidR="00421163" w:rsidRDefault="00421163" w:rsidP="00D86FAF">
      <w:pPr>
        <w:pStyle w:val="1"/>
        <w:ind w:firstLine="360"/>
        <w:jc w:val="both"/>
        <w:sectPr w:rsidR="00421163" w:rsidSect="00D86FAF">
          <w:pgSz w:w="11900" w:h="16840"/>
          <w:pgMar w:top="851" w:right="843" w:bottom="207" w:left="1332" w:header="713" w:footer="3" w:gutter="0"/>
          <w:cols w:space="720"/>
          <w:noEndnote/>
          <w:docGrid w:linePitch="360"/>
        </w:sectPr>
      </w:pPr>
    </w:p>
    <w:p w:rsidR="00D86FAF" w:rsidRDefault="00D86FAF" w:rsidP="00D86FAF">
      <w:pPr>
        <w:pStyle w:val="1"/>
        <w:tabs>
          <w:tab w:val="left" w:pos="1295"/>
        </w:tabs>
        <w:ind w:left="1060" w:firstLine="0"/>
        <w:jc w:val="both"/>
      </w:pPr>
      <w:bookmarkStart w:id="8" w:name="bookmark8"/>
      <w:bookmarkEnd w:id="8"/>
    </w:p>
    <w:p w:rsidR="00D86FAF" w:rsidRDefault="00D86FAF" w:rsidP="00D86FAF">
      <w:pPr>
        <w:pStyle w:val="11"/>
        <w:keepNext/>
        <w:keepLines/>
        <w:spacing w:after="0"/>
        <w:ind w:left="1060"/>
      </w:pPr>
      <w:r>
        <w:t>Характеристика образовательного процесса</w:t>
      </w:r>
    </w:p>
    <w:p w:rsidR="00D86FAF" w:rsidRDefault="00D86FAF" w:rsidP="00D86FAF">
      <w:pPr>
        <w:pStyle w:val="11"/>
        <w:keepNext/>
        <w:keepLines/>
        <w:spacing w:after="0"/>
        <w:ind w:left="1060"/>
      </w:pPr>
    </w:p>
    <w:p w:rsidR="00D86FAF" w:rsidRDefault="00D86FAF" w:rsidP="00D86FAF">
      <w:pPr>
        <w:pStyle w:val="1"/>
        <w:ind w:left="360" w:firstLine="700"/>
        <w:jc w:val="both"/>
      </w:pPr>
    </w:p>
    <w:p w:rsidR="00D86FAF" w:rsidRDefault="00D86FAF" w:rsidP="00D86FAF">
      <w:pPr>
        <w:pStyle w:val="1"/>
        <w:ind w:firstLine="1060"/>
        <w:jc w:val="both"/>
      </w:pPr>
      <w:r>
        <w:t xml:space="preserve">Программа рассчитана на 5 лет обучения (с 5 по 9 классы), реализуется из части </w:t>
      </w:r>
      <w:proofErr w:type="gramStart"/>
      <w:r>
        <w:t>учебного плана, формируемого участниками образовательных отношений и/или внеурочной деятельности и включает</w:t>
      </w:r>
      <w:proofErr w:type="gramEnd"/>
      <w:r>
        <w:t xml:space="preserve"> 4 модуля (читательская, естественнонаучная, математическая и финансовая грамотность).</w:t>
      </w:r>
    </w:p>
    <w:p w:rsidR="00D86FAF" w:rsidRDefault="00D86FAF" w:rsidP="00D86FAF">
      <w:pPr>
        <w:pStyle w:val="1"/>
        <w:ind w:firstLine="700"/>
        <w:jc w:val="both"/>
      </w:pPr>
      <w:r>
        <w:t xml:space="preserve">     Разработанный учебно-тематический план программы описывает содержание модуля из расчета одного/двух часов в неделю в каждом клас</w:t>
      </w:r>
      <w:proofErr w:type="gramStart"/>
      <w:r>
        <w:t>с-</w:t>
      </w:r>
      <w:proofErr w:type="gramEnd"/>
      <w:r>
        <w:t xml:space="preserve"> комплекте. Тем не менее, каждое образовательное учреждение индивидуально проектирует учебный план по каждой параллели и по каждому модулю.</w:t>
      </w:r>
    </w:p>
    <w:p w:rsidR="00D86FAF" w:rsidRDefault="00D86FAF" w:rsidP="00D86FAF">
      <w:pPr>
        <w:pStyle w:val="1"/>
        <w:ind w:firstLine="360"/>
        <w:jc w:val="both"/>
      </w:pPr>
      <w:r>
        <w:t xml:space="preserve">        Таким образом, общее количество часов: минимальное - 170 часов максимальное - 340 часов.</w:t>
      </w:r>
    </w:p>
    <w:p w:rsidR="00D86FAF" w:rsidRDefault="00D86FAF" w:rsidP="00D86FAF">
      <w:pPr>
        <w:pStyle w:val="1"/>
        <w:tabs>
          <w:tab w:val="left" w:pos="1295"/>
        </w:tabs>
        <w:jc w:val="both"/>
      </w:pPr>
      <w:r>
        <w:t xml:space="preserve">        Количество часов на один год обучения в одном класс-комплекте - от 34 до 68, </w:t>
      </w:r>
      <w:proofErr w:type="spellStart"/>
      <w:r>
        <w:t>т</w:t>
      </w:r>
      <w:proofErr w:type="gramStart"/>
      <w:r>
        <w:t>.е</w:t>
      </w:r>
      <w:proofErr w:type="spellEnd"/>
      <w:proofErr w:type="gramEnd"/>
      <w:r>
        <w:t xml:space="preserve"> по 1-2 часа в неделю:</w:t>
      </w:r>
    </w:p>
    <w:p w:rsidR="00421163" w:rsidRDefault="00FC63EB" w:rsidP="00D86FAF">
      <w:pPr>
        <w:pStyle w:val="1"/>
        <w:tabs>
          <w:tab w:val="left" w:pos="1295"/>
        </w:tabs>
        <w:ind w:firstLine="0"/>
        <w:jc w:val="both"/>
      </w:pPr>
      <w:r>
        <w:t>8-16 часов на модули «читательская грамотность», «математическая грамотность», «финансовая грамотность»;</w:t>
      </w:r>
    </w:p>
    <w:p w:rsidR="00421163" w:rsidRDefault="00FC63EB">
      <w:pPr>
        <w:pStyle w:val="1"/>
        <w:numPr>
          <w:ilvl w:val="0"/>
          <w:numId w:val="2"/>
        </w:numPr>
        <w:tabs>
          <w:tab w:val="left" w:pos="1280"/>
        </w:tabs>
        <w:ind w:left="1060" w:firstLine="0"/>
      </w:pPr>
      <w:bookmarkStart w:id="9" w:name="bookmark9"/>
      <w:bookmarkEnd w:id="9"/>
      <w:r>
        <w:t>8-18 часов для модуля естественнонаучной грамотности;</w:t>
      </w:r>
    </w:p>
    <w:p w:rsidR="00421163" w:rsidRDefault="005E451C" w:rsidP="005E451C">
      <w:pPr>
        <w:pStyle w:val="1"/>
        <w:tabs>
          <w:tab w:val="left" w:pos="1295"/>
        </w:tabs>
        <w:ind w:left="1060" w:firstLine="0"/>
        <w:jc w:val="both"/>
      </w:pPr>
      <w:bookmarkStart w:id="10" w:name="bookmark10"/>
      <w:bookmarkEnd w:id="10"/>
      <w:r>
        <w:t xml:space="preserve">- </w:t>
      </w:r>
      <w:r w:rsidR="00FC63EB">
        <w:t xml:space="preserve">2 часа на проведение аттестации, </w:t>
      </w:r>
      <w:proofErr w:type="gramStart"/>
      <w:r w:rsidR="00FC63EB">
        <w:t>завершающих</w:t>
      </w:r>
      <w:proofErr w:type="gramEnd"/>
      <w:r w:rsidR="00FC63EB">
        <w:t xml:space="preserve"> освоение программы по соответствующему году обучения.</w:t>
      </w:r>
    </w:p>
    <w:p w:rsidR="00421163" w:rsidRDefault="00FC63EB" w:rsidP="007348A7">
      <w:pPr>
        <w:pStyle w:val="1"/>
        <w:ind w:firstLine="1060"/>
        <w:jc w:val="both"/>
      </w:pPr>
      <w:r>
        <w:t>Разработчики программы рекомендуют в каждой параллели начинать реализацию с модуля по формированию читательской грамотности.</w:t>
      </w:r>
    </w:p>
    <w:p w:rsidR="00421163" w:rsidRDefault="00FC63EB">
      <w:pPr>
        <w:pStyle w:val="1"/>
        <w:numPr>
          <w:ilvl w:val="0"/>
          <w:numId w:val="3"/>
        </w:numPr>
        <w:tabs>
          <w:tab w:val="left" w:pos="1285"/>
        </w:tabs>
        <w:ind w:left="360" w:firstLine="700"/>
        <w:jc w:val="both"/>
      </w:pPr>
      <w:bookmarkStart w:id="11" w:name="bookmark11"/>
      <w:bookmarkEnd w:id="11"/>
      <w:r>
        <w:t>четверть - модуль «читательская грамотность».</w:t>
      </w:r>
    </w:p>
    <w:p w:rsidR="00421163" w:rsidRDefault="00FC63EB" w:rsidP="007348A7">
      <w:pPr>
        <w:pStyle w:val="1"/>
        <w:ind w:firstLine="1060"/>
        <w:jc w:val="both"/>
      </w:pPr>
      <w:r>
        <w:t>Другие модули могут по потребностям и возможности организации идти в любом порядке, например:</w:t>
      </w:r>
    </w:p>
    <w:p w:rsidR="00421163" w:rsidRDefault="00FC63EB">
      <w:pPr>
        <w:pStyle w:val="1"/>
        <w:numPr>
          <w:ilvl w:val="0"/>
          <w:numId w:val="3"/>
        </w:numPr>
        <w:tabs>
          <w:tab w:val="left" w:pos="1333"/>
        </w:tabs>
        <w:ind w:left="1060" w:firstLine="0"/>
        <w:jc w:val="both"/>
      </w:pPr>
      <w:bookmarkStart w:id="12" w:name="bookmark12"/>
      <w:bookmarkEnd w:id="12"/>
      <w:r>
        <w:t>четверть - модуль «математическая грамотность»,</w:t>
      </w:r>
    </w:p>
    <w:p w:rsidR="00421163" w:rsidRDefault="00FC63EB">
      <w:pPr>
        <w:pStyle w:val="1"/>
        <w:numPr>
          <w:ilvl w:val="0"/>
          <w:numId w:val="3"/>
        </w:numPr>
        <w:tabs>
          <w:tab w:val="left" w:pos="1333"/>
        </w:tabs>
        <w:ind w:left="1060" w:firstLine="0"/>
        <w:jc w:val="both"/>
      </w:pPr>
      <w:bookmarkStart w:id="13" w:name="bookmark13"/>
      <w:bookmarkEnd w:id="13"/>
      <w:r>
        <w:t>четверть - модуль «естественнонаучная грамотность»,</w:t>
      </w:r>
    </w:p>
    <w:p w:rsidR="00421163" w:rsidRDefault="00FC63EB">
      <w:pPr>
        <w:pStyle w:val="1"/>
        <w:numPr>
          <w:ilvl w:val="0"/>
          <w:numId w:val="3"/>
        </w:numPr>
        <w:tabs>
          <w:tab w:val="left" w:pos="1333"/>
        </w:tabs>
        <w:ind w:left="1060" w:firstLine="0"/>
        <w:jc w:val="both"/>
      </w:pPr>
      <w:bookmarkStart w:id="14" w:name="bookmark14"/>
      <w:bookmarkEnd w:id="14"/>
      <w:r>
        <w:t>четверть - модуль «финансовая грамотность».</w:t>
      </w:r>
    </w:p>
    <w:p w:rsidR="00421163" w:rsidRDefault="00FC63EB" w:rsidP="007348A7">
      <w:pPr>
        <w:pStyle w:val="1"/>
        <w:ind w:firstLine="700"/>
        <w:jc w:val="both"/>
      </w:pPr>
      <w:r>
        <w:t>Программа предполагает поэтапное развитие различных умений, составляющих основу функциональной грамотности.</w:t>
      </w:r>
    </w:p>
    <w:p w:rsidR="00421163" w:rsidRDefault="00FC63EB" w:rsidP="00C346BA">
      <w:pPr>
        <w:pStyle w:val="1"/>
        <w:ind w:firstLine="700"/>
        <w:jc w:val="both"/>
      </w:pPr>
      <w:proofErr w:type="gramStart"/>
      <w:r>
        <w:t>В 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</w:t>
      </w:r>
      <w:proofErr w:type="gramEnd"/>
      <w:r>
        <w:t xml:space="preserve">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421163" w:rsidRDefault="00FC63EB" w:rsidP="00C346BA">
      <w:pPr>
        <w:pStyle w:val="1"/>
        <w:ind w:firstLine="700"/>
        <w:jc w:val="both"/>
      </w:pPr>
      <w:r>
        <w:t xml:space="preserve">В 6 классе формируется умение применять знания о математических, естественнонаучных, финансовых и общественных </w:t>
      </w:r>
      <w:proofErr w:type="gramStart"/>
      <w:r>
        <w:t>явлениях</w:t>
      </w:r>
      <w:proofErr w:type="gramEnd"/>
      <w:r>
        <w:t xml:space="preserve"> для решения поставленных перед учеником практических задач.</w:t>
      </w:r>
    </w:p>
    <w:p w:rsidR="00421163" w:rsidRDefault="00FC63EB" w:rsidP="00C346BA">
      <w:pPr>
        <w:pStyle w:val="1"/>
        <w:ind w:firstLine="360"/>
        <w:jc w:val="both"/>
      </w:pPr>
      <w:proofErr w:type="gramStart"/>
      <w:r>
        <w:t>В 7 классе обучающиеся учатся анализировать и обобщать (интегрировать) информацию различного предметного содержания в разном контексте.</w:t>
      </w:r>
      <w:proofErr w:type="gramEnd"/>
      <w:r>
        <w:t xml:space="preserve">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</w:t>
      </w:r>
      <w:proofErr w:type="gramStart"/>
      <w:r>
        <w:t>ии и ее</w:t>
      </w:r>
      <w:proofErr w:type="gramEnd"/>
      <w:r>
        <w:t xml:space="preserve"> интеграции в единое целое.</w:t>
      </w:r>
    </w:p>
    <w:p w:rsidR="00421163" w:rsidRDefault="00FC63EB" w:rsidP="00C346BA">
      <w:pPr>
        <w:pStyle w:val="1"/>
        <w:ind w:firstLine="1060"/>
        <w:jc w:val="both"/>
      </w:pPr>
      <w:r>
        <w:t>В 8 классе школьники учатся оценивать и интерпретировать различные поставленные перед ними проблемы в рамках предметного содержания.</w:t>
      </w:r>
    </w:p>
    <w:p w:rsidR="00421163" w:rsidRDefault="00FC63EB" w:rsidP="00C346BA">
      <w:pPr>
        <w:pStyle w:val="1"/>
        <w:ind w:firstLine="700"/>
        <w:jc w:val="both"/>
      </w:pPr>
      <w:r>
        <w:t>В 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</w:t>
      </w:r>
    </w:p>
    <w:p w:rsidR="00421163" w:rsidRDefault="00FC63EB" w:rsidP="00C346BA">
      <w:pPr>
        <w:pStyle w:val="1"/>
        <w:ind w:firstLine="1060"/>
        <w:jc w:val="both"/>
      </w:pPr>
      <w:proofErr w:type="gramStart"/>
      <w:r>
        <w:t xml:space="preserve">Формы деятельности: беседа, диалог, дискуссия, дебаты, круглые столы, моделирование, игра, викторина, </w:t>
      </w:r>
      <w:proofErr w:type="spellStart"/>
      <w:r>
        <w:t>квест</w:t>
      </w:r>
      <w:proofErr w:type="spellEnd"/>
      <w:r>
        <w:t xml:space="preserve">, </w:t>
      </w:r>
      <w:proofErr w:type="spellStart"/>
      <w:r>
        <w:t>квиз</w:t>
      </w:r>
      <w:proofErr w:type="spellEnd"/>
      <w:r>
        <w:t>, проект.</w:t>
      </w:r>
      <w:proofErr w:type="gramEnd"/>
    </w:p>
    <w:p w:rsidR="00421163" w:rsidRDefault="00FC63EB" w:rsidP="00C346BA">
      <w:pPr>
        <w:pStyle w:val="1"/>
        <w:ind w:firstLine="1060"/>
        <w:jc w:val="both"/>
        <w:sectPr w:rsidR="00421163" w:rsidSect="00D86FAF">
          <w:pgSz w:w="11900" w:h="16840"/>
          <w:pgMar w:top="709" w:right="985" w:bottom="1011" w:left="1332" w:header="677" w:footer="3" w:gutter="0"/>
          <w:cols w:space="720"/>
          <w:noEndnote/>
          <w:docGrid w:linePitch="360"/>
        </w:sectPr>
      </w:pPr>
      <w:r>
        <w:t xml:space="preserve">В соответствии с приказом </w:t>
      </w:r>
      <w:proofErr w:type="spellStart"/>
      <w:r>
        <w:t>Минобрнауки</w:t>
      </w:r>
      <w:proofErr w:type="spellEnd"/>
      <w:r>
        <w:t xml:space="preserve">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</w:t>
      </w:r>
      <w:proofErr w:type="gramStart"/>
      <w:r>
        <w:t>В связи с этим, разработчики считают целесообразным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</w:t>
      </w:r>
      <w:proofErr w:type="gramEnd"/>
    </w:p>
    <w:p w:rsidR="00421163" w:rsidRDefault="00FC63EB">
      <w:pPr>
        <w:pStyle w:val="11"/>
        <w:keepNext/>
        <w:keepLines/>
      </w:pPr>
      <w:bookmarkStart w:id="15" w:name="bookmark15"/>
      <w:bookmarkStart w:id="16" w:name="bookmark16"/>
      <w:bookmarkStart w:id="17" w:name="bookmark17"/>
      <w:r>
        <w:t>УЧЕБНО-ТЕМАТИЧЕСКОЕ ПЛАНИРОВАНИЕ КУРСА ВНЕУРОЧНОЙ ДЕЯТЕЛЬНОСТИ</w:t>
      </w:r>
      <w:r>
        <w:br/>
      </w:r>
      <w:r>
        <w:rPr>
          <w:i/>
          <w:iCs/>
          <w:u w:val="single"/>
        </w:rPr>
        <w:t>Модуль: «Основы финансовой грамотности»</w:t>
      </w:r>
      <w:bookmarkEnd w:id="15"/>
      <w:bookmarkEnd w:id="16"/>
      <w:bookmarkEnd w:id="17"/>
    </w:p>
    <w:p w:rsidR="00421163" w:rsidRDefault="00FC63EB">
      <w:pPr>
        <w:pStyle w:val="1"/>
        <w:spacing w:after="300"/>
        <w:ind w:firstLine="0"/>
        <w:jc w:val="center"/>
      </w:pPr>
      <w:r>
        <w:t>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096"/>
        <w:gridCol w:w="1272"/>
        <w:gridCol w:w="1277"/>
        <w:gridCol w:w="1277"/>
        <w:gridCol w:w="4262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left="2180"/>
              <w:jc w:val="left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Как появились деньги? Что могут деньги?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38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Деньги в разных странах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Деньги настоящие и ненастоящие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Игра, экскурсия.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Как разумно делать покупки?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Игра, круглый стол.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Кто такие мошенники?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 xml:space="preserve">Круглый стол, игра, </w:t>
            </w:r>
            <w:proofErr w:type="spellStart"/>
            <w:r>
              <w:t>квест</w:t>
            </w:r>
            <w:proofErr w:type="spellEnd"/>
            <w:r>
              <w:t>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Личные деньги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38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Сколько стоит «своё дело»?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Проект, игра.</w:t>
            </w:r>
          </w:p>
        </w:tc>
      </w:tr>
      <w:tr w:rsidR="00421163">
        <w:trPr>
          <w:trHeight w:hRule="exact"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6"/>
          <w:jc w:val="center"/>
        </w:trPr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1,5/5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6,5/11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pacing w:after="299" w:line="1" w:lineRule="exact"/>
      </w:pPr>
    </w:p>
    <w:p w:rsidR="00421163" w:rsidRDefault="00050864" w:rsidP="00050864">
      <w:pPr>
        <w:pStyle w:val="a7"/>
        <w:tabs>
          <w:tab w:val="center" w:pos="7404"/>
          <w:tab w:val="left" w:pos="11130"/>
        </w:tabs>
        <w:jc w:val="left"/>
      </w:pPr>
      <w:r>
        <w:tab/>
      </w:r>
      <w:r w:rsidR="00FC63EB">
        <w:t>6 класс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416"/>
        <w:gridCol w:w="4267"/>
      </w:tblGrid>
      <w:tr w:rsidR="00421163">
        <w:trPr>
          <w:trHeight w:hRule="exact" w:val="112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98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Удивительные факты и истории о деньгах.</w:t>
            </w:r>
          </w:p>
          <w:p w:rsidR="00421163" w:rsidRDefault="00FC63EB">
            <w:pPr>
              <w:pStyle w:val="a5"/>
              <w:tabs>
                <w:tab w:val="left" w:pos="2477"/>
                <w:tab w:val="left" w:pos="5026"/>
              </w:tabs>
              <w:jc w:val="left"/>
            </w:pPr>
            <w:r>
              <w:t>Нумизматика.</w:t>
            </w:r>
            <w:r>
              <w:tab/>
              <w:t>«Сувенирные»</w:t>
            </w:r>
            <w:r>
              <w:tab/>
              <w:t>деньги.</w:t>
            </w:r>
          </w:p>
          <w:p w:rsidR="00421163" w:rsidRDefault="00FC63EB">
            <w:pPr>
              <w:pStyle w:val="a5"/>
              <w:jc w:val="left"/>
            </w:pPr>
            <w:r>
              <w:t>Фальшивые деньги: история и современность.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416"/>
        <w:gridCol w:w="4267"/>
      </w:tblGrid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tabs>
                <w:tab w:val="left" w:pos="1229"/>
                <w:tab w:val="left" w:pos="2515"/>
                <w:tab w:val="left" w:pos="3811"/>
                <w:tab w:val="left" w:pos="4848"/>
              </w:tabs>
              <w:spacing w:line="233" w:lineRule="auto"/>
              <w:jc w:val="left"/>
            </w:pPr>
            <w:r>
              <w:t>Откуда</w:t>
            </w:r>
            <w:r>
              <w:tab/>
              <w:t>берутся</w:t>
            </w:r>
            <w:r>
              <w:tab/>
              <w:t>деньги?</w:t>
            </w:r>
            <w:r>
              <w:tab/>
              <w:t>Виды</w:t>
            </w:r>
            <w:r>
              <w:tab/>
              <w:t>доходов.</w:t>
            </w:r>
          </w:p>
          <w:p w:rsidR="00421163" w:rsidRDefault="00FC63EB">
            <w:pPr>
              <w:pStyle w:val="a5"/>
              <w:spacing w:line="233" w:lineRule="auto"/>
              <w:jc w:val="left"/>
            </w:pPr>
            <w:r>
              <w:t>Заработная плата. Почему у всех она разная? От чего это зависит?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 xml:space="preserve">Собственность и доходы от нее. Арендная плата, проценты, прибыль, </w:t>
            </w:r>
            <w:proofErr w:type="spellStart"/>
            <w:r>
              <w:t>дивиденты</w:t>
            </w:r>
            <w:proofErr w:type="spellEnd"/>
            <w: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0,5/1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 xml:space="preserve">Круглый стол, игра, </w:t>
            </w:r>
            <w:proofErr w:type="spellStart"/>
            <w:r>
              <w:t>квест</w:t>
            </w:r>
            <w:proofErr w:type="spellEnd"/>
            <w:r>
              <w:t>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both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Социальные выплаты: пенсии, пособия.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Как заработать деньги? Мир профессий и для чего нужно учиться?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 xml:space="preserve">Викторина, </w:t>
            </w:r>
            <w:proofErr w:type="spellStart"/>
            <w:r>
              <w:t>квест</w:t>
            </w:r>
            <w:proofErr w:type="spellEnd"/>
            <w:r>
              <w:t xml:space="preserve">, </w:t>
            </w:r>
            <w:proofErr w:type="spellStart"/>
            <w:r>
              <w:t>квиз</w:t>
            </w:r>
            <w:proofErr w:type="spellEnd"/>
            <w:r>
              <w:t>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both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Личные деньги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Проект, игра.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280"/>
              <w:jc w:val="left"/>
            </w:pPr>
            <w:r>
              <w:rPr>
                <w:b/>
                <w:bCs/>
              </w:rPr>
              <w:t>1,5/7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6,5/9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pacing w:after="299" w:line="1" w:lineRule="exact"/>
      </w:pPr>
    </w:p>
    <w:p w:rsidR="00421163" w:rsidRDefault="00FC63EB">
      <w:pPr>
        <w:pStyle w:val="a7"/>
      </w:pPr>
      <w:r>
        <w:t>7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277"/>
        <w:gridCol w:w="4450"/>
      </w:tblGrid>
      <w:tr w:rsidR="00421163">
        <w:trPr>
          <w:trHeight w:hRule="exact" w:val="112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right="500"/>
              <w:jc w:val="right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64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Что такое налоги и почему мы их должны платить?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Виды налогов. Подоходный налог. Какие налоги уплачиваются в вашей семье? Пеня и налоговые льготы.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Что такое государственный бюджет? На что расходуются налоговые сборы?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Игра, круглый стол, дискуссии.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Виды социальных пособий. Если человек потерял работу.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 xml:space="preserve">Круглый стол, игра, </w:t>
            </w:r>
            <w:proofErr w:type="spellStart"/>
            <w:r>
              <w:t>квест</w:t>
            </w:r>
            <w:proofErr w:type="spellEnd"/>
            <w:r>
              <w:t>.</w:t>
            </w:r>
          </w:p>
        </w:tc>
      </w:tr>
      <w:tr w:rsidR="00421163">
        <w:trPr>
          <w:trHeight w:hRule="exact" w:val="6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История возникновения банков. Как накопить, чтобы купить? Всё про кредит.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277"/>
        <w:gridCol w:w="4450"/>
      </w:tblGrid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344"/>
                <w:tab w:val="left" w:pos="2088"/>
                <w:tab w:val="left" w:pos="3648"/>
                <w:tab w:val="left" w:pos="4142"/>
              </w:tabs>
              <w:jc w:val="left"/>
            </w:pPr>
            <w:r>
              <w:t>Вклады:</w:t>
            </w:r>
            <w:r>
              <w:tab/>
              <w:t>как</w:t>
            </w:r>
            <w:r>
              <w:tab/>
              <w:t>сохранить</w:t>
            </w:r>
            <w:r>
              <w:tab/>
              <w:t>и</w:t>
            </w:r>
            <w:r>
              <w:tab/>
              <w:t>приумножить?</w:t>
            </w:r>
          </w:p>
          <w:p w:rsidR="00421163" w:rsidRDefault="00FC63EB">
            <w:pPr>
              <w:pStyle w:val="a5"/>
              <w:jc w:val="left"/>
            </w:pPr>
            <w:r>
              <w:t>Пластиковая карта - твой безопасный Банк в кармане.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Проект, игра.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1,5/6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6,5/10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pStyle w:val="a7"/>
      </w:pPr>
      <w:r>
        <w:t>8 класс</w:t>
      </w:r>
    </w:p>
    <w:p w:rsidR="00421163" w:rsidRDefault="00421163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5981"/>
        <w:gridCol w:w="1421"/>
        <w:gridCol w:w="1272"/>
        <w:gridCol w:w="1277"/>
        <w:gridCol w:w="4315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Потребление или инвестиции? Активы в трех измерениях.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Как сберечь личный капитал? Модель трех капиталов.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Бизнес и его формы. Риски предпринимательства.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Викторина, круглый стол, дискуссии.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Бизнес-инкубатор. Бизнес-план. Государство и малый бизнес.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 xml:space="preserve">Круглый стол, игра, </w:t>
            </w:r>
            <w:proofErr w:type="spellStart"/>
            <w:r>
              <w:t>квест</w:t>
            </w:r>
            <w:proofErr w:type="spellEnd"/>
            <w:r>
              <w:t>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238"/>
                <w:tab w:val="left" w:pos="3024"/>
                <w:tab w:val="left" w:pos="3590"/>
                <w:tab w:val="left" w:pos="4637"/>
              </w:tabs>
              <w:jc w:val="left"/>
            </w:pPr>
            <w:r>
              <w:t>Бизнес</w:t>
            </w:r>
            <w:r>
              <w:tab/>
              <w:t>подростков</w:t>
            </w:r>
            <w:r>
              <w:tab/>
              <w:t>и</w:t>
            </w:r>
            <w:r>
              <w:tab/>
              <w:t>идеи.</w:t>
            </w:r>
            <w:r>
              <w:tab/>
              <w:t>Молодые</w:t>
            </w:r>
          </w:p>
          <w:p w:rsidR="00421163" w:rsidRDefault="00FC63EB">
            <w:pPr>
              <w:pStyle w:val="a5"/>
              <w:spacing w:line="230" w:lineRule="auto"/>
              <w:jc w:val="left"/>
            </w:pPr>
            <w:r>
              <w:t>предприниматели.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Кредит и депозит. Расчетно-кассовые операции и риски связанные с ними.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Проект, игра.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1"/>
          <w:jc w:val="center"/>
        </w:trPr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2/6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6/10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pgSz w:w="16840" w:h="11900" w:orient="landscape"/>
          <w:pgMar w:top="1683" w:right="917" w:bottom="704" w:left="1115" w:header="1255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277"/>
        <w:gridCol w:w="1272"/>
        <w:gridCol w:w="4459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tabs>
                <w:tab w:val="left" w:pos="1344"/>
                <w:tab w:val="left" w:pos="2650"/>
                <w:tab w:val="left" w:pos="4018"/>
                <w:tab w:val="left" w:pos="4574"/>
              </w:tabs>
              <w:ind w:left="15" w:right="136"/>
              <w:jc w:val="both"/>
            </w:pPr>
            <w:r>
              <w:t>Ценные</w:t>
            </w:r>
            <w:r>
              <w:tab/>
              <w:t>бумаги.</w:t>
            </w:r>
            <w:r>
              <w:tab/>
              <w:t>Векселя</w:t>
            </w:r>
            <w:r>
              <w:tab/>
              <w:t>и</w:t>
            </w:r>
            <w:r>
              <w:tab/>
              <w:t>облигации:</w:t>
            </w:r>
          </w:p>
          <w:p w:rsidR="00421163" w:rsidRDefault="00FC63EB" w:rsidP="00BA1258">
            <w:pPr>
              <w:pStyle w:val="a5"/>
              <w:spacing w:line="230" w:lineRule="auto"/>
              <w:ind w:left="15" w:right="136"/>
              <w:jc w:val="both"/>
            </w:pPr>
            <w:r>
              <w:t>российская специфика.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ind w:left="15" w:right="136"/>
              <w:jc w:val="both"/>
            </w:pPr>
            <w:r>
              <w:t>Риски акций и управление ими. Гибридные инструменты. Биржа и брокеры. Фондовые индексы.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spacing w:line="233" w:lineRule="auto"/>
              <w:ind w:left="15" w:right="136"/>
              <w:jc w:val="both"/>
            </w:pPr>
            <w:r>
              <w:t>Паевые инвестиционные фонды. Риски и управление ими.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дебаты.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ind w:left="15" w:right="136"/>
              <w:jc w:val="both"/>
            </w:pPr>
            <w:r>
              <w:t>Инвестиционное профилирование.</w:t>
            </w:r>
          </w:p>
          <w:p w:rsidR="00421163" w:rsidRDefault="00FC63EB" w:rsidP="00BA1258">
            <w:pPr>
              <w:pStyle w:val="a5"/>
              <w:ind w:left="15" w:right="136"/>
              <w:jc w:val="both"/>
            </w:pPr>
            <w:r>
              <w:t>Формирование инвестиционного портфеля и его пересмотр. Типичные ошибки инвесторов.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 xml:space="preserve">Круглый стол, игра, </w:t>
            </w:r>
            <w:proofErr w:type="spellStart"/>
            <w:r>
              <w:t>квест</w:t>
            </w:r>
            <w:proofErr w:type="spellEnd"/>
            <w:r>
              <w:t>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spacing w:line="233" w:lineRule="auto"/>
              <w:ind w:left="15" w:right="136"/>
              <w:jc w:val="both"/>
            </w:pPr>
            <w:r>
              <w:t>Участники страхового рынка. Страхование для физических лиц.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 xml:space="preserve">Беседы, викторина, </w:t>
            </w:r>
            <w:proofErr w:type="spellStart"/>
            <w:r>
              <w:t>квест</w:t>
            </w:r>
            <w:proofErr w:type="spellEnd"/>
            <w:r>
              <w:t xml:space="preserve">, </w:t>
            </w:r>
            <w:proofErr w:type="spellStart"/>
            <w:r>
              <w:t>квиз</w:t>
            </w:r>
            <w:proofErr w:type="spellEnd"/>
            <w:r>
              <w:t>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tabs>
                <w:tab w:val="left" w:pos="2765"/>
                <w:tab w:val="left" w:pos="3638"/>
              </w:tabs>
              <w:ind w:left="15" w:right="136"/>
              <w:jc w:val="both"/>
            </w:pPr>
            <w:proofErr w:type="gramStart"/>
            <w:r>
              <w:t xml:space="preserve">Г </w:t>
            </w:r>
            <w:proofErr w:type="spellStart"/>
            <w:r>
              <w:t>осударственное</w:t>
            </w:r>
            <w:proofErr w:type="spellEnd"/>
            <w:proofErr w:type="gramEnd"/>
            <w:r>
              <w:tab/>
              <w:t>и</w:t>
            </w:r>
            <w:r>
              <w:tab/>
              <w:t>негосударственное</w:t>
            </w:r>
          </w:p>
          <w:p w:rsidR="00421163" w:rsidRDefault="00FC63EB" w:rsidP="00BA1258">
            <w:pPr>
              <w:pStyle w:val="a5"/>
              <w:ind w:left="15" w:right="136"/>
              <w:jc w:val="both"/>
            </w:pPr>
            <w:r>
              <w:t>пенсионное страхование.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before="80"/>
            </w:pPr>
            <w:r>
              <w:t>0/1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before="80"/>
            </w:pPr>
            <w:r>
              <w:t>1/1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Дебаты, беседы.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spacing w:line="233" w:lineRule="auto"/>
              <w:ind w:left="15" w:right="136"/>
              <w:jc w:val="both"/>
            </w:pPr>
            <w:r>
              <w:t>Выбор и юридические аспекты отношений с финансовым посредником.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Проект, дискуссии, «Что? Где? Когда?».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6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2/6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6/10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9"/>
          <w:pgSz w:w="16840" w:h="11900" w:orient="landscape"/>
          <w:pgMar w:top="2334" w:right="764" w:bottom="2334" w:left="1124" w:header="0" w:footer="1906" w:gutter="0"/>
          <w:cols w:space="720"/>
          <w:noEndnote/>
          <w:docGrid w:linePitch="360"/>
        </w:sectPr>
      </w:pPr>
    </w:p>
    <w:p w:rsidR="00421163" w:rsidRDefault="00FC63EB">
      <w:pPr>
        <w:pStyle w:val="11"/>
        <w:keepNext/>
        <w:keepLines/>
        <w:spacing w:after="640"/>
      </w:pPr>
      <w:bookmarkStart w:id="18" w:name="bookmark18"/>
      <w:bookmarkStart w:id="19" w:name="bookmark19"/>
      <w:bookmarkStart w:id="20" w:name="bookmark20"/>
      <w:r>
        <w:t>УЧЕБНО-ТЕМАТИЧЕСКОЕ ПЛАНИРОВАНИЕ КУРСА ВНЕУРОЧНОЙ ДЕЯТЕЛЬНОСТИ</w:t>
      </w:r>
      <w:r>
        <w:br/>
      </w:r>
      <w:r>
        <w:rPr>
          <w:i/>
          <w:iCs/>
          <w:u w:val="single"/>
        </w:rPr>
        <w:t>Модуль «Основы читательской грамотности»</w:t>
      </w:r>
      <w:bookmarkEnd w:id="18"/>
      <w:bookmarkEnd w:id="19"/>
      <w:bookmarkEnd w:id="20"/>
    </w:p>
    <w:p w:rsidR="00421163" w:rsidRDefault="00FC63EB" w:rsidP="002F7E08">
      <w:pPr>
        <w:pStyle w:val="1"/>
        <w:numPr>
          <w:ilvl w:val="0"/>
          <w:numId w:val="3"/>
        </w:numPr>
        <w:tabs>
          <w:tab w:val="left" w:pos="310"/>
        </w:tabs>
        <w:ind w:firstLine="0"/>
        <w:jc w:val="center"/>
      </w:pPr>
      <w:bookmarkStart w:id="21" w:name="bookmark21"/>
      <w:bookmarkEnd w:id="21"/>
      <w:r>
        <w:t>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272"/>
        <w:gridCol w:w="1277"/>
        <w:gridCol w:w="4262"/>
      </w:tblGrid>
      <w:tr w:rsidR="00421163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Определение основной темы в фольклорном произведении. Пословицы, поговорки как источник информации.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Беседа, конкурс.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Сопоставление содержания текстов разговорного стиля. Личная ситуация в текстах.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Работа в парах. Ролевая игра.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Работа с текстом: как выделить главную мысль текста или его частей?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line="233" w:lineRule="auto"/>
            </w:pPr>
            <w:r>
              <w:t>Беседа, дискуссия в формате свободного обмена мнениями.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Типы текстов: текст-описание (</w:t>
            </w:r>
            <w:proofErr w:type="gramStart"/>
            <w:r>
              <w:t>художественное</w:t>
            </w:r>
            <w:proofErr w:type="gramEnd"/>
            <w:r>
              <w:t xml:space="preserve"> и техническое).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Круглый стол.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Что такое вопрос? Виды вопросов.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proofErr w:type="spellStart"/>
            <w:r>
              <w:t>Квест</w:t>
            </w:r>
            <w:proofErr w:type="spellEnd"/>
            <w:r>
              <w:t>, конкурс.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Типы задач на грамотность чтения. Примеры задач.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proofErr w:type="spellStart"/>
            <w:r>
              <w:t>Квест</w:t>
            </w:r>
            <w:proofErr w:type="spellEnd"/>
            <w:r>
              <w:t>, игра «Что? Где? Когда?».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Работа со сплошным текстом.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Ролевая игра.</w:t>
            </w:r>
          </w:p>
        </w:tc>
      </w:tr>
      <w:tr w:rsidR="00421163">
        <w:trPr>
          <w:trHeight w:hRule="exact" w:val="32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6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10"/>
          <w:pgSz w:w="16840" w:h="11900" w:orient="landscape"/>
          <w:pgMar w:top="1676" w:right="961" w:bottom="1676" w:left="1124" w:header="1248" w:footer="124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272"/>
        <w:gridCol w:w="1277"/>
        <w:gridCol w:w="4262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Определение основной темы и идеи в эпическом произведении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конкурс.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275"/>
                <w:tab w:val="left" w:pos="3864"/>
                <w:tab w:val="left" w:pos="4762"/>
              </w:tabs>
              <w:jc w:val="left"/>
            </w:pPr>
            <w:r>
              <w:t>Древнерусская</w:t>
            </w:r>
            <w:r>
              <w:tab/>
              <w:t>летопись</w:t>
            </w:r>
            <w:r>
              <w:tab/>
              <w:t>как</w:t>
            </w:r>
            <w:r>
              <w:tab/>
              <w:t>источник</w:t>
            </w:r>
          </w:p>
          <w:p w:rsidR="00421163" w:rsidRDefault="00FC63EB">
            <w:pPr>
              <w:pStyle w:val="a5"/>
              <w:spacing w:line="230" w:lineRule="auto"/>
              <w:jc w:val="left"/>
            </w:pPr>
            <w:r>
              <w:t>информации о реалиях времени.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ролевая игра.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126"/>
              </w:tabs>
              <w:spacing w:line="233" w:lineRule="auto"/>
              <w:jc w:val="left"/>
            </w:pPr>
            <w:r>
              <w:t>Сопоставление</w:t>
            </w:r>
            <w:r>
              <w:tab/>
              <w:t xml:space="preserve">содержания </w:t>
            </w:r>
            <w:proofErr w:type="gramStart"/>
            <w:r>
              <w:t>художественных</w:t>
            </w:r>
            <w:proofErr w:type="gramEnd"/>
          </w:p>
          <w:p w:rsidR="00421163" w:rsidRDefault="00FC63EB">
            <w:pPr>
              <w:pStyle w:val="a5"/>
              <w:spacing w:line="233" w:lineRule="auto"/>
              <w:jc w:val="left"/>
            </w:pPr>
            <w:r>
              <w:t>текстов. Определение авторской позиции в художественных текстах.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Работа в парах, игра в формате КВН.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Работа с текстом: как понимать информацию, содержащуюся в тексте?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proofErr w:type="spellStart"/>
            <w:r>
              <w:t>Квест</w:t>
            </w:r>
            <w:proofErr w:type="spellEnd"/>
            <w:r>
              <w:t>, круглый стол.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Типы текстов: текст-повествование (рассказ, отчет, репортаж)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дискуссия.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Типы задач на грамотность. Интерпретационные задачи.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proofErr w:type="spellStart"/>
            <w:r>
              <w:t>Квест</w:t>
            </w:r>
            <w:proofErr w:type="spellEnd"/>
            <w:r>
              <w:t>, игра «Что? Где? Когда?».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 xml:space="preserve">Работа с </w:t>
            </w:r>
            <w:proofErr w:type="spellStart"/>
            <w:r>
              <w:t>несплошным</w:t>
            </w:r>
            <w:proofErr w:type="spellEnd"/>
            <w:r>
              <w:t xml:space="preserve"> текстом: таблицы и карты.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Беседа, дискуссия в формате свободного обмена мнениями.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272"/>
        <w:gridCol w:w="1277"/>
        <w:gridCol w:w="4262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910"/>
                <w:tab w:val="left" w:pos="3374"/>
                <w:tab w:val="left" w:pos="4330"/>
                <w:tab w:val="left" w:pos="4824"/>
                <w:tab w:val="left" w:pos="5736"/>
              </w:tabs>
              <w:jc w:val="left"/>
            </w:pPr>
            <w:r>
              <w:t>Определение</w:t>
            </w:r>
            <w:r>
              <w:tab/>
              <w:t>основной</w:t>
            </w:r>
            <w:r>
              <w:tab/>
              <w:t>темы</w:t>
            </w:r>
            <w:r>
              <w:tab/>
              <w:t>и</w:t>
            </w:r>
            <w:r>
              <w:tab/>
              <w:t>идеи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421163" w:rsidRDefault="00FC63EB">
            <w:pPr>
              <w:pStyle w:val="a5"/>
              <w:jc w:val="left"/>
            </w:pPr>
            <w:r>
              <w:t xml:space="preserve">лирическом </w:t>
            </w:r>
            <w:proofErr w:type="gramStart"/>
            <w:r>
              <w:t>произведении</w:t>
            </w:r>
            <w:proofErr w:type="gramEnd"/>
            <w:r>
              <w:t>. Поэтический текст как источник информации.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конкурс.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Сопоставление содержания текстов публицистического стиля. Общественная ситуация в текстах.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Работа в парах.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круглый стол, ролевая игра.</w:t>
            </w:r>
          </w:p>
        </w:tc>
      </w:tr>
      <w:tr w:rsidR="00421163" w:rsidTr="002F7E08">
        <w:trPr>
          <w:trHeight w:hRule="exact" w:val="61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Типы текстов: текст-объяснение (объяснительное сочинение, резюме, толкование, определение).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proofErr w:type="spellStart"/>
            <w:r>
              <w:t>Квест</w:t>
            </w:r>
            <w:proofErr w:type="spellEnd"/>
            <w:r>
              <w:t>, дискуссия, круглый стол.</w:t>
            </w:r>
          </w:p>
        </w:tc>
      </w:tr>
      <w:tr w:rsidR="00421163" w:rsidTr="002F7E08">
        <w:trPr>
          <w:trHeight w:hRule="exact" w:val="71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Поиск комментариев, подтверждающих основную мысль текста, предложенного для анализа.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Деловая игра.</w:t>
            </w:r>
          </w:p>
        </w:tc>
      </w:tr>
      <w:tr w:rsidR="00421163" w:rsidTr="002F7E08">
        <w:trPr>
          <w:trHeight w:hRule="exact" w:val="42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Типы задач на грамотность. Позиционные задачи.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proofErr w:type="spellStart"/>
            <w:r>
              <w:t>Квест</w:t>
            </w:r>
            <w:proofErr w:type="spellEnd"/>
            <w:r>
              <w:t>, круглый стол.</w:t>
            </w:r>
          </w:p>
        </w:tc>
      </w:tr>
      <w:tr w:rsidR="00421163" w:rsidTr="002F7E08">
        <w:trPr>
          <w:trHeight w:hRule="exact" w:val="70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 xml:space="preserve">Работа с </w:t>
            </w:r>
            <w:proofErr w:type="spellStart"/>
            <w:r>
              <w:t>несплошным</w:t>
            </w:r>
            <w:proofErr w:type="spellEnd"/>
            <w:r>
              <w:t xml:space="preserve"> текстом: информационные листы и объявления, графики и диаграммы.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Деловая игра.</w:t>
            </w:r>
          </w:p>
        </w:tc>
      </w:tr>
      <w:tr w:rsidR="00421163" w:rsidTr="00050864">
        <w:trPr>
          <w:trHeight w:hRule="exact" w:val="36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05086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864" w:rsidRDefault="00050864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864" w:rsidRDefault="00050864" w:rsidP="00050864">
            <w:pPr>
              <w:pStyle w:val="a5"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864" w:rsidRDefault="00050864" w:rsidP="00050864">
            <w:pPr>
              <w:pStyle w:val="a5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864" w:rsidRDefault="0005086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864" w:rsidRDefault="00050864" w:rsidP="00050864">
            <w:pPr>
              <w:pStyle w:val="a5"/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64" w:rsidRDefault="00050864" w:rsidP="00050864">
            <w:pPr>
              <w:pStyle w:val="a5"/>
            </w:pPr>
          </w:p>
        </w:tc>
      </w:tr>
      <w:tr w:rsidR="00421163" w:rsidTr="00050864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0/3,5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8/12,5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416"/>
        <w:gridCol w:w="4267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910"/>
                <w:tab w:val="left" w:pos="3374"/>
                <w:tab w:val="left" w:pos="4330"/>
                <w:tab w:val="left" w:pos="4824"/>
                <w:tab w:val="left" w:pos="5736"/>
              </w:tabs>
              <w:jc w:val="left"/>
            </w:pPr>
            <w:r>
              <w:t>Определение</w:t>
            </w:r>
            <w:r>
              <w:tab/>
              <w:t>основной</w:t>
            </w:r>
            <w:r>
              <w:tab/>
              <w:t>темы</w:t>
            </w:r>
            <w:r>
              <w:tab/>
              <w:t>и</w:t>
            </w:r>
            <w:r>
              <w:tab/>
              <w:t>идеи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421163" w:rsidRDefault="00FC63EB">
            <w:pPr>
              <w:pStyle w:val="a5"/>
              <w:jc w:val="left"/>
            </w:pPr>
            <w:r>
              <w:t xml:space="preserve">драматическом </w:t>
            </w:r>
            <w:proofErr w:type="gramStart"/>
            <w:r>
              <w:t>произведении</w:t>
            </w:r>
            <w:proofErr w:type="gramEnd"/>
            <w:r>
              <w:t>. Учебный текст как источник информации.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0/0,5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конкурс.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 xml:space="preserve">Сопоставление содержания текстов </w:t>
            </w:r>
            <w:proofErr w:type="spellStart"/>
            <w:r>
              <w:t>официально</w:t>
            </w:r>
            <w:r>
              <w:softHyphen/>
              <w:t>делового</w:t>
            </w:r>
            <w:proofErr w:type="spellEnd"/>
            <w:r>
              <w:t xml:space="preserve"> стиля. Деловые ситуации в текстах.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Работа в парах.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Работа с текстом: как применять информацию из текста в изменённой ситуации?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0/0,5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Типы текстов: текст-инструкция (указания к выполнению работы, правила, уставы, законы)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0/0,5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proofErr w:type="spellStart"/>
            <w:r>
              <w:t>Квест</w:t>
            </w:r>
            <w:proofErr w:type="spellEnd"/>
            <w:r>
              <w:t>, дискуссия.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Поиск ошибок в предложенном тексте.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proofErr w:type="spellStart"/>
            <w:r>
              <w:t>Квест</w:t>
            </w:r>
            <w:proofErr w:type="spellEnd"/>
            <w:r>
              <w:t>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Типы задач на грамотность. Информационные задачи.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0/0,5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proofErr w:type="spellStart"/>
            <w:r>
              <w:t>Квест</w:t>
            </w:r>
            <w:proofErr w:type="spellEnd"/>
            <w:r>
              <w:t>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 xml:space="preserve">Работа с </w:t>
            </w:r>
            <w:proofErr w:type="spellStart"/>
            <w:r>
              <w:t>несплошным</w:t>
            </w:r>
            <w:proofErr w:type="spellEnd"/>
            <w:r>
              <w:t xml:space="preserve"> текстом: формы, анкеты, договоры (рубежная аттестация).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Деловая игра.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280"/>
              <w:jc w:val="left"/>
            </w:pPr>
            <w:r>
              <w:rPr>
                <w:b/>
                <w:bCs/>
              </w:rPr>
              <w:t>0/3,5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8/12,5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11"/>
          <w:pgSz w:w="16840" w:h="11900" w:orient="landscape"/>
          <w:pgMar w:top="2573" w:right="891" w:bottom="1027" w:left="1083" w:header="0" w:footer="599" w:gutter="0"/>
          <w:pgNumType w:start="6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096"/>
        <w:gridCol w:w="1272"/>
        <w:gridCol w:w="1277"/>
        <w:gridCol w:w="1277"/>
        <w:gridCol w:w="4402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 xml:space="preserve">Формирование читательских умений с опорой на текст и </w:t>
            </w:r>
            <w:proofErr w:type="spellStart"/>
            <w:r>
              <w:t>внетекстовые</w:t>
            </w:r>
            <w:proofErr w:type="spellEnd"/>
            <w:r>
              <w:t xml:space="preserve"> знания. Электронный текст как источник информации.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конкурс.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both"/>
            </w:pPr>
            <w:r>
              <w:t>Сопоставление содержания текстов научного стиля. Образовательные ситуации в текстах.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Работа в парах, дискуссия.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Работа с текстом: как критически оценивать степень достоверности содержащейся в тексте информации?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1,5/1,5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proofErr w:type="spellStart"/>
            <w:r>
              <w:t>Квест</w:t>
            </w:r>
            <w:proofErr w:type="spellEnd"/>
            <w:r>
              <w:t>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589"/>
                <w:tab w:val="left" w:pos="3499"/>
              </w:tabs>
              <w:jc w:val="both"/>
            </w:pPr>
            <w:r>
              <w:t>Типы</w:t>
            </w:r>
            <w:r>
              <w:tab/>
              <w:t>текстов:</w:t>
            </w:r>
            <w:r>
              <w:tab/>
              <w:t>текст-аргументация</w:t>
            </w:r>
          </w:p>
          <w:p w:rsidR="00421163" w:rsidRDefault="00FC63EB">
            <w:pPr>
              <w:pStyle w:val="a5"/>
              <w:spacing w:line="228" w:lineRule="auto"/>
              <w:jc w:val="both"/>
            </w:pPr>
            <w:r>
              <w:t>(комментарий, научное обоснование).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Деловая игра,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both"/>
            </w:pPr>
            <w:r>
              <w:t>Составление плана на основе исходного текста.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Работа в группах, соревнование в формате КВН.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both"/>
            </w:pPr>
            <w:r>
              <w:t>Типы задач на грамотность. Аналитические (конструирующие) задачи.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proofErr w:type="spellStart"/>
            <w:r>
              <w:t>Квест</w:t>
            </w:r>
            <w:proofErr w:type="spellEnd"/>
            <w:r>
              <w:t>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Работа со смешанным текстом.</w:t>
            </w:r>
          </w:p>
          <w:p w:rsidR="00421163" w:rsidRDefault="00FC63EB">
            <w:pPr>
              <w:pStyle w:val="a5"/>
              <w:spacing w:line="228" w:lineRule="auto"/>
              <w:jc w:val="both"/>
            </w:pPr>
            <w:r>
              <w:t>Составные тексты (рубежная аттестация).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Деловая игра.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Проведение рубежной аттестации.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6"/>
          <w:jc w:val="center"/>
        </w:trPr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12"/>
          <w:pgSz w:w="16840" w:h="11900" w:orient="landscape"/>
          <w:pgMar w:top="2573" w:right="891" w:bottom="1027" w:left="1083" w:header="0" w:footer="599" w:gutter="0"/>
          <w:cols w:space="720"/>
          <w:noEndnote/>
          <w:docGrid w:linePitch="360"/>
        </w:sectPr>
      </w:pPr>
    </w:p>
    <w:p w:rsidR="00421163" w:rsidRDefault="00FC63EB">
      <w:pPr>
        <w:pStyle w:val="11"/>
        <w:keepNext/>
        <w:keepLines/>
      </w:pPr>
      <w:bookmarkStart w:id="22" w:name="bookmark22"/>
      <w:bookmarkStart w:id="23" w:name="bookmark23"/>
      <w:bookmarkStart w:id="24" w:name="bookmark24"/>
      <w:r>
        <w:t>УЧЕБНО-ТЕМАТИЧЕСКОЕ ПЛАНИРОВАНИЕ КУРСА ВНЕУРОЧНОЙ ДЕЯТЕЛЬНОСТИ</w:t>
      </w:r>
      <w:r>
        <w:br/>
      </w:r>
      <w:r>
        <w:rPr>
          <w:i/>
          <w:iCs/>
          <w:u w:val="single"/>
        </w:rPr>
        <w:t>Модуль «Основы математической грамотности»</w:t>
      </w:r>
      <w:bookmarkEnd w:id="22"/>
      <w:bookmarkEnd w:id="23"/>
      <w:bookmarkEnd w:id="24"/>
    </w:p>
    <w:p w:rsidR="00421163" w:rsidRDefault="00FC63EB">
      <w:pPr>
        <w:pStyle w:val="1"/>
        <w:spacing w:after="300"/>
        <w:ind w:firstLine="0"/>
        <w:jc w:val="center"/>
      </w:pPr>
      <w:r>
        <w:t>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416"/>
        <w:gridCol w:w="4315"/>
      </w:tblGrid>
      <w:tr w:rsidR="00421163">
        <w:trPr>
          <w:trHeight w:hRule="exact" w:val="112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64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Применение чисел и действий над ними. Счет и десятичная система счисления.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обсуждение, практикум.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Сюжетные задачи, решаемые с конца.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 xml:space="preserve">Обсуждение, практикум, </w:t>
            </w:r>
            <w:proofErr w:type="spellStart"/>
            <w:r>
              <w:t>брейн</w:t>
            </w:r>
            <w:proofErr w:type="spellEnd"/>
            <w:r>
              <w:t>-ринг.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Задачи на переливание (задача Пуассона) и взвешивание.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урок-исследование.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Логические задачи: задачи о «мудрецах», о лжецах и тех, кто всегда говорит правду.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обсуждение практикум.</w:t>
            </w:r>
          </w:p>
        </w:tc>
      </w:tr>
      <w:tr w:rsidR="00421163">
        <w:trPr>
          <w:trHeight w:hRule="exact" w:val="16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Первые шаги в геометрии. Простейшие геометрические фигуры. Наглядная геометрия. Задачи на разрезание и перекраивание.</w:t>
            </w:r>
          </w:p>
          <w:p w:rsidR="00421163" w:rsidRDefault="00FC63EB">
            <w:pPr>
              <w:pStyle w:val="a5"/>
              <w:jc w:val="left"/>
            </w:pPr>
            <w:r>
              <w:t>Разбиение объекта на части и составление модели.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 xml:space="preserve">Игра, урок-исследование, </w:t>
            </w:r>
            <w:proofErr w:type="spellStart"/>
            <w:r>
              <w:t>брей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ринг, конструирование.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Размеры объектов окружающего мира (от элементарных частиц до Вселенной) длительность процессов окружающего мира.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урок-практикум, моделирование.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Урок-практикум.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1/5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7/11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13"/>
          <w:pgSz w:w="16840" w:h="11900" w:orient="landscape"/>
          <w:pgMar w:top="1674" w:right="908" w:bottom="748" w:left="1124" w:header="1246" w:footer="320" w:gutter="0"/>
          <w:pgNumType w:start="1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5990"/>
        <w:gridCol w:w="1272"/>
        <w:gridCol w:w="1142"/>
        <w:gridCol w:w="1272"/>
        <w:gridCol w:w="4258"/>
      </w:tblGrid>
      <w:tr w:rsidR="00421163">
        <w:trPr>
          <w:trHeight w:hRule="exact" w:val="111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Числа и единицы измерения: время, деньги, масса, температура, расстояние.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400"/>
              <w:jc w:val="left"/>
            </w:pPr>
            <w:r>
              <w:t>0/0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Игра, обсуждение, практикум.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Вычисление величины, применение пропорций прямо пропорциональных отношений для решения проблем.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Исследовательская работа, уро</w:t>
            </w:r>
            <w:proofErr w:type="gramStart"/>
            <w:r>
              <w:t>к-</w:t>
            </w:r>
            <w:proofErr w:type="gramEnd"/>
            <w:r>
              <w:t xml:space="preserve"> практикум.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Текстовые задачи, решаемые арифметическим способом: части, проценты, пропорция, движение, работа.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урок-практикум, соревнование.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Инварианты: задачи на четность (чередование, разбиение на пары).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400"/>
              <w:jc w:val="left"/>
            </w:pPr>
            <w:r>
              <w:t>0/0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Урок-игра, урок-исследование.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Логические задачи, решаемые с помощью таблиц.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400"/>
              <w:jc w:val="left"/>
            </w:pPr>
            <w:r>
              <w:t>0/0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Урок-игра, индивидуальная работа в парах.</w:t>
            </w:r>
          </w:p>
        </w:tc>
      </w:tr>
      <w:tr w:rsidR="00421163">
        <w:trPr>
          <w:trHeight w:hRule="exact" w:val="52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Графы и их применение в решении задач.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400"/>
              <w:jc w:val="left"/>
            </w:pPr>
            <w:r>
              <w:t>0/0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445"/>
                <w:tab w:val="left" w:pos="2726"/>
                <w:tab w:val="left" w:pos="3883"/>
              </w:tabs>
              <w:jc w:val="left"/>
            </w:pPr>
            <w:proofErr w:type="gramStart"/>
            <w:r>
              <w:t xml:space="preserve">Г </w:t>
            </w:r>
            <w:proofErr w:type="spellStart"/>
            <w:r>
              <w:t>еометрические</w:t>
            </w:r>
            <w:proofErr w:type="spellEnd"/>
            <w:proofErr w:type="gramEnd"/>
            <w:r>
              <w:t xml:space="preserve"> задачи на построение и на изучение</w:t>
            </w:r>
            <w:r>
              <w:tab/>
              <w:t>свойств</w:t>
            </w:r>
            <w:r>
              <w:tab/>
              <w:t>фигур:</w:t>
            </w:r>
            <w:r>
              <w:tab/>
              <w:t>геометрические</w:t>
            </w:r>
          </w:p>
          <w:p w:rsidR="00421163" w:rsidRDefault="00FC63EB">
            <w:pPr>
              <w:pStyle w:val="a5"/>
              <w:jc w:val="left"/>
            </w:pPr>
            <w:r>
              <w:t>фигуры на клетчатой бумаге, конструирование.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2/3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урок-исследование, моделирование.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8.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Элементы логики, теории вероятности, комбинаторики: таблицы, диаграммы, вычисление вероятности.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урок-практикум, проект, игра.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6"/>
          <w:jc w:val="center"/>
        </w:trPr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400"/>
              <w:jc w:val="left"/>
            </w:pPr>
            <w:r>
              <w:rPr>
                <w:b/>
                <w:bCs/>
              </w:rPr>
              <w:t>2/4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6/12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962"/>
        <w:gridCol w:w="1277"/>
        <w:gridCol w:w="1277"/>
        <w:gridCol w:w="1277"/>
        <w:gridCol w:w="4262"/>
      </w:tblGrid>
      <w:tr w:rsidR="00421163" w:rsidTr="002F7E08">
        <w:trPr>
          <w:trHeight w:hRule="exact" w:val="84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 w:rsidRPr="002F7E08">
              <w:rPr>
                <w:b/>
                <w:bCs/>
                <w:sz w:val="22"/>
                <w:szCs w:val="24"/>
              </w:rPr>
              <w:t>Всего часов, 1/2 часа в неделю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Арифметические и алгебраические выражения: свойства операций и принятых соглашений.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практикум.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Моделирование изменений окружающего мира с помощью линейной функции.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</w:pPr>
            <w:r>
              <w:t>Исследовательская работа, уро</w:t>
            </w:r>
            <w:proofErr w:type="gramStart"/>
            <w:r>
              <w:t>к-</w:t>
            </w:r>
            <w:proofErr w:type="gramEnd"/>
            <w:r>
              <w:t xml:space="preserve"> практикум.</w:t>
            </w:r>
          </w:p>
        </w:tc>
      </w:tr>
      <w:tr w:rsidR="00421163" w:rsidTr="002F7E08">
        <w:trPr>
          <w:trHeight w:hRule="exact" w:val="68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Задачи практико-ориентированного содержания</w:t>
            </w:r>
            <w:r>
              <w:rPr>
                <w:b/>
                <w:bCs/>
              </w:rPr>
              <w:t xml:space="preserve">: </w:t>
            </w:r>
            <w:r>
              <w:t>на движение, на совместную работу.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урок-практикум.</w:t>
            </w:r>
          </w:p>
        </w:tc>
      </w:tr>
      <w:tr w:rsidR="00421163">
        <w:trPr>
          <w:trHeight w:hRule="exact" w:val="12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proofErr w:type="gramStart"/>
            <w:r>
              <w:t xml:space="preserve">Г </w:t>
            </w:r>
            <w:proofErr w:type="spellStart"/>
            <w:r>
              <w:t>еометрические</w:t>
            </w:r>
            <w:proofErr w:type="spellEnd"/>
            <w:proofErr w:type="gramEnd"/>
            <w:r>
              <w:t xml:space="preserve"> задачи на построения и на изучение свойств фигур, возникающих в ситуациях повседневной жизни, задач практического содержания.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урок-практикум, урок-исследование.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Решение задач на вероятность событий в реальной жизни.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Урок-игра, урок-исследование.</w:t>
            </w:r>
          </w:p>
        </w:tc>
      </w:tr>
      <w:tr w:rsidR="00421163">
        <w:trPr>
          <w:trHeight w:hRule="exact" w:val="7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Элементы теории множеств как объединяющее основание многих направлений математики.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Урок-исследование.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Статистические явления, представленные в различной форме: текст, таблица, столбчатые и линейные диаграммы, гистограммы.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урок-практикум, проект, игра.</w:t>
            </w:r>
          </w:p>
        </w:tc>
      </w:tr>
      <w:tr w:rsidR="00421163" w:rsidTr="00AE2B32">
        <w:trPr>
          <w:trHeight w:hRule="exact" w:val="6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8.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Решение геометрических задач исследовательского характера.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Проект, исследовательская работа.</w:t>
            </w:r>
          </w:p>
        </w:tc>
      </w:tr>
      <w:tr w:rsidR="00421163" w:rsidTr="00AE2B32">
        <w:trPr>
          <w:trHeight w:hRule="exact" w:val="4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AE2B32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32" w:rsidRDefault="00AE2B32">
            <w:pPr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B32" w:rsidRDefault="00AE2B32" w:rsidP="00AE2B32">
            <w:pPr>
              <w:pStyle w:val="a5"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B32" w:rsidRDefault="00AE2B32" w:rsidP="00AE2B32">
            <w:pPr>
              <w:pStyle w:val="a5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32" w:rsidRDefault="00AE2B3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B32" w:rsidRDefault="00AE2B32" w:rsidP="00AE2B32">
            <w:pPr>
              <w:pStyle w:val="a5"/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B32" w:rsidRDefault="00AE2B32" w:rsidP="00AE2B32">
            <w:pPr>
              <w:pStyle w:val="a5"/>
            </w:pP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1/5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7/11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416"/>
        <w:gridCol w:w="1277"/>
        <w:gridCol w:w="4406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Работа с информацией, представленной в форме таблиц, диаграмм столбчатой или круговой, схем.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Практикум.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Вычисление расстояний на местности в стандартных ситуациях и применение формул в повседневной жизни.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Беседа. Исследование.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ind w:firstLine="180"/>
              <w:jc w:val="left"/>
            </w:pPr>
            <w:r>
              <w:t>Квадратные уравнения, аналитические и неаналитические методы решения.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Исследовательская работа, практикум.</w:t>
            </w:r>
          </w:p>
        </w:tc>
      </w:tr>
      <w:tr w:rsidR="00421163">
        <w:trPr>
          <w:trHeight w:hRule="exact" w:val="129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proofErr w:type="gramStart"/>
            <w:r>
              <w:t>Алгебраические связи между элементами фигур: теорема Пифагора, соотношения между сторонами треугольника), относительное расположение, равенство.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Проектная работа.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Математическое описание зависимости между переменными в различных процессах.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Обсуждение. Урок практикум.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318"/>
                <w:tab w:val="left" w:pos="4262"/>
              </w:tabs>
              <w:jc w:val="left"/>
            </w:pPr>
            <w:r>
              <w:t>Интерпретация</w:t>
            </w:r>
            <w:r>
              <w:tab/>
              <w:t>трёхмерных</w:t>
            </w:r>
            <w:r>
              <w:tab/>
              <w:t>изображений,</w:t>
            </w:r>
          </w:p>
          <w:p w:rsidR="00421163" w:rsidRDefault="00FC63EB">
            <w:pPr>
              <w:pStyle w:val="a5"/>
              <w:spacing w:line="230" w:lineRule="auto"/>
              <w:jc w:val="left"/>
            </w:pPr>
            <w:r>
              <w:t>построение фигур.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</w:pPr>
            <w:r>
              <w:t>Моделирование. Выполнение рисунка. Практикум.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Определение ошибки измерения, определение шансов наступления того или иного события.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Урок-исследование.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8.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382"/>
                <w:tab w:val="left" w:pos="2918"/>
                <w:tab w:val="left" w:pos="5189"/>
              </w:tabs>
              <w:jc w:val="left"/>
            </w:pPr>
            <w:r>
              <w:t>Решение</w:t>
            </w:r>
            <w:r>
              <w:tab/>
              <w:t>типичных</w:t>
            </w:r>
            <w:r>
              <w:tab/>
              <w:t>математических</w:t>
            </w:r>
            <w:r>
              <w:tab/>
              <w:t>задач,</w:t>
            </w:r>
          </w:p>
          <w:p w:rsidR="00421163" w:rsidRDefault="00FC63EB">
            <w:pPr>
              <w:pStyle w:val="a5"/>
              <w:spacing w:line="228" w:lineRule="auto"/>
              <w:jc w:val="left"/>
            </w:pPr>
            <w:proofErr w:type="gramStart"/>
            <w:r>
              <w:t>требующих</w:t>
            </w:r>
            <w:proofErr w:type="gramEnd"/>
            <w:r>
              <w:t xml:space="preserve"> прохождения этапа моделирования.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Урок-практикум.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10"/>
        <w:gridCol w:w="1291"/>
        <w:gridCol w:w="1416"/>
        <w:gridCol w:w="1277"/>
        <w:gridCol w:w="4406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Представление данных в виде таблиц. Простые и сложные вопросы.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Беседа. Обсуждение. Практикум.</w:t>
            </w:r>
          </w:p>
        </w:tc>
      </w:tr>
      <w:tr w:rsidR="00421163">
        <w:trPr>
          <w:trHeight w:hRule="exact" w:val="64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126"/>
                <w:tab w:val="left" w:pos="3802"/>
              </w:tabs>
              <w:jc w:val="left"/>
            </w:pPr>
            <w:r>
              <w:t>Представление</w:t>
            </w:r>
            <w:r>
              <w:tab/>
              <w:t>данных в</w:t>
            </w:r>
            <w:r>
              <w:tab/>
              <w:t>виде диаграмм.</w:t>
            </w:r>
          </w:p>
          <w:p w:rsidR="00421163" w:rsidRDefault="00FC63EB">
            <w:pPr>
              <w:pStyle w:val="a5"/>
              <w:spacing w:line="228" w:lineRule="auto"/>
              <w:jc w:val="left"/>
            </w:pPr>
            <w:r>
              <w:t>Простые и сложные вопросы.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Обсуждение. Исследование.</w:t>
            </w:r>
          </w:p>
          <w:p w:rsidR="00421163" w:rsidRDefault="00FC63EB">
            <w:pPr>
              <w:pStyle w:val="a5"/>
              <w:spacing w:line="223" w:lineRule="auto"/>
            </w:pPr>
            <w:r>
              <w:t>Практикум.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Построение мультипликативной модели с тремя составляющими.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Моделирование. Конструирование алгоритма. Практикум.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both"/>
            </w:pPr>
            <w:r>
              <w:t>Задачи с лишними данными.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Обсуждение. Исследование.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both"/>
            </w:pPr>
            <w:r>
              <w:t>Решение типичных задач через систему линейных уравнений.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</w:pPr>
            <w:r>
              <w:t>Исследование. Выбор способа решения. Практикум.</w:t>
            </w:r>
          </w:p>
        </w:tc>
      </w:tr>
      <w:tr w:rsidR="00421163">
        <w:trPr>
          <w:trHeight w:hRule="exact" w:val="130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Обсуждение. Практикум.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Решение стереометрических задач.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Обсуждение. Практикум.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8.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251"/>
                <w:tab w:val="left" w:pos="4421"/>
                <w:tab w:val="left" w:pos="5712"/>
              </w:tabs>
              <w:jc w:val="both"/>
            </w:pPr>
            <w:r>
              <w:t>Вероятностные,</w:t>
            </w:r>
            <w:r>
              <w:tab/>
              <w:t>статистические</w:t>
            </w:r>
            <w:r>
              <w:tab/>
              <w:t>явления</w:t>
            </w:r>
            <w:r>
              <w:tab/>
              <w:t>и</w:t>
            </w:r>
          </w:p>
          <w:p w:rsidR="00421163" w:rsidRDefault="00FC63EB">
            <w:pPr>
              <w:pStyle w:val="a5"/>
              <w:spacing w:line="228" w:lineRule="auto"/>
              <w:jc w:val="both"/>
            </w:pPr>
            <w:r>
              <w:t>зависимости.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</w:pPr>
            <w:r>
              <w:t>Исследование. Интерпретация результатов в разных контекстах.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1/6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7/10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14"/>
          <w:pgSz w:w="16840" w:h="11900" w:orient="landscape"/>
          <w:pgMar w:top="2332" w:right="797" w:bottom="1124" w:left="1000" w:header="0" w:footer="696" w:gutter="0"/>
          <w:pgNumType w:start="6"/>
          <w:cols w:space="720"/>
          <w:noEndnote/>
          <w:docGrid w:linePitch="360"/>
        </w:sectPr>
      </w:pPr>
    </w:p>
    <w:p w:rsidR="00421163" w:rsidRDefault="00FC63EB">
      <w:pPr>
        <w:pStyle w:val="11"/>
        <w:keepNext/>
        <w:keepLines/>
        <w:spacing w:after="640"/>
      </w:pPr>
      <w:bookmarkStart w:id="25" w:name="bookmark25"/>
      <w:bookmarkStart w:id="26" w:name="bookmark26"/>
      <w:bookmarkStart w:id="27" w:name="bookmark27"/>
      <w:r>
        <w:t>УЧЕБНО-ТЕМАТИЧЕСКОЕ ПЛАНИРОВАНИЕ КУРСА ВНЕУРОЧНОЙ ДЕЯТЕЛЬНОСТИ</w:t>
      </w:r>
      <w:r>
        <w:br/>
      </w:r>
      <w:r>
        <w:rPr>
          <w:i/>
          <w:iCs/>
          <w:u w:val="single"/>
        </w:rPr>
        <w:t>Модуль «Основы естественнонаучной грамотности»</w:t>
      </w:r>
      <w:bookmarkEnd w:id="25"/>
      <w:bookmarkEnd w:id="26"/>
      <w:bookmarkEnd w:id="27"/>
    </w:p>
    <w:p w:rsidR="00421163" w:rsidRDefault="00FC63EB" w:rsidP="002F7E08">
      <w:pPr>
        <w:pStyle w:val="1"/>
        <w:ind w:firstLine="0"/>
        <w:jc w:val="center"/>
      </w:pPr>
      <w:r>
        <w:t>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25"/>
        <w:gridCol w:w="1325"/>
        <w:gridCol w:w="1320"/>
        <w:gridCol w:w="1325"/>
        <w:gridCol w:w="4118"/>
      </w:tblGrid>
      <w:tr w:rsidR="00421163">
        <w:trPr>
          <w:trHeight w:hRule="exact" w:val="11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Звуковые явления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Звуковые явления. Звуки живой и неживой природы. Слышимые и неслышимые звуки.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Беседа, демонстрация записей звуков.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203"/>
                <w:tab w:val="left" w:pos="4248"/>
              </w:tabs>
              <w:jc w:val="left"/>
            </w:pPr>
            <w:r>
              <w:t>Устройство</w:t>
            </w:r>
            <w:r>
              <w:tab/>
              <w:t>динамика.</w:t>
            </w:r>
            <w:r>
              <w:tab/>
              <w:t>Современные</w:t>
            </w:r>
          </w:p>
          <w:p w:rsidR="00421163" w:rsidRDefault="00FC63EB">
            <w:pPr>
              <w:pStyle w:val="a5"/>
              <w:jc w:val="left"/>
            </w:pPr>
            <w:r>
              <w:t>акустические системы. Шум и его воздействие на человека.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Наблюдение физических явлений.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Строение вещества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Движение и взаимодействие частиц. Признаки химических реакций. Природные индикаторы.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Презентация. Учебный эксперимент. Наблюдение физических явлений.</w:t>
            </w:r>
          </w:p>
        </w:tc>
      </w:tr>
      <w:tr w:rsidR="00421163">
        <w:trPr>
          <w:trHeight w:hRule="exact" w:val="422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Вода. Уникальность воды.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4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Углекислый газ в природе и его значение.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31"/>
          <w:jc w:val="center"/>
        </w:trPr>
        <w:tc>
          <w:tcPr>
            <w:tcW w:w="14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Земля и земная кора. Минералы</w:t>
            </w:r>
          </w:p>
        </w:tc>
      </w:tr>
      <w:tr w:rsidR="00421163">
        <w:trPr>
          <w:trHeight w:hRule="exact" w:val="130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i/>
                <w:iCs/>
              </w:rP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Работа с коллекциями минералов и горных пород. Посещение минералогической экспозиции.</w:t>
            </w:r>
          </w:p>
        </w:tc>
      </w:tr>
      <w:tr w:rsidR="00421163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Атмосфера Земли.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25"/>
        <w:gridCol w:w="1325"/>
        <w:gridCol w:w="1320"/>
        <w:gridCol w:w="1325"/>
        <w:gridCol w:w="4118"/>
      </w:tblGrid>
      <w:tr w:rsidR="00421163">
        <w:trPr>
          <w:trHeight w:hRule="exact" w:val="336"/>
          <w:jc w:val="center"/>
        </w:trPr>
        <w:tc>
          <w:tcPr>
            <w:tcW w:w="14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Живая природа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Уникальность планеты Земля. Условия для существования жизни на Земле. Свойства живых организмов.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Беседа. Презентация.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>
        <w:trPr>
          <w:trHeight w:hRule="exact" w:val="346"/>
          <w:jc w:val="center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1/6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7/12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2F7E08" w:rsidRDefault="002F7E08">
      <w:pPr>
        <w:pStyle w:val="a7"/>
      </w:pPr>
    </w:p>
    <w:p w:rsidR="00421163" w:rsidRDefault="00FC63EB" w:rsidP="002F7E08">
      <w:pPr>
        <w:pStyle w:val="a7"/>
      </w:pPr>
      <w:r>
        <w:t>6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25"/>
        <w:gridCol w:w="1330"/>
        <w:gridCol w:w="1320"/>
        <w:gridCol w:w="1320"/>
        <w:gridCol w:w="4123"/>
      </w:tblGrid>
      <w:tr w:rsidR="00421163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Строение вещества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912"/>
                <w:tab w:val="left" w:pos="1402"/>
                <w:tab w:val="left" w:pos="2923"/>
                <w:tab w:val="left" w:pos="4680"/>
              </w:tabs>
              <w:jc w:val="left"/>
            </w:pPr>
            <w:r>
              <w:t>Тело</w:t>
            </w:r>
            <w:r>
              <w:tab/>
              <w:t>и</w:t>
            </w:r>
            <w:r>
              <w:tab/>
              <w:t>вещество.</w:t>
            </w:r>
            <w:r>
              <w:tab/>
              <w:t>Агрегатные</w:t>
            </w:r>
            <w:r>
              <w:tab/>
              <w:t>состояния</w:t>
            </w:r>
          </w:p>
          <w:p w:rsidR="00421163" w:rsidRDefault="00FC63EB">
            <w:pPr>
              <w:pStyle w:val="a5"/>
              <w:jc w:val="left"/>
            </w:pPr>
            <w:r>
              <w:t>вещества.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Наблюдения.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Масса. Измерение массы тел.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Лабораторная работа.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Строение вещества. Атомы и молекулы. Модели атома.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Моделирование.</w:t>
            </w:r>
          </w:p>
        </w:tc>
      </w:tr>
      <w:tr w:rsidR="00421163">
        <w:trPr>
          <w:trHeight w:hRule="exact" w:val="326"/>
          <w:jc w:val="center"/>
        </w:trPr>
        <w:tc>
          <w:tcPr>
            <w:tcW w:w="14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Тепловые явления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Тепловые явления. Тепловое расширение тел. Использование явления теплового расширения для измерения температуры.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1,5/0,5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Презентация. Учебный эксперимент. Наблюдение физических явлений.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Плавление и отвердевание. Испарение и конденсация. Кипение.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Проектная работа.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Земля, Солнечная система и Вселенная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Представления о Вселенной. Модель Вселенной.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Обсуждение. Исследование.</w:t>
            </w:r>
          </w:p>
          <w:p w:rsidR="00421163" w:rsidRDefault="00FC63EB">
            <w:pPr>
              <w:pStyle w:val="a5"/>
              <w:spacing w:line="228" w:lineRule="auto"/>
            </w:pPr>
            <w:r>
              <w:t>Проектная работа.</w:t>
            </w:r>
          </w:p>
        </w:tc>
      </w:tr>
      <w:tr w:rsidR="00421163">
        <w:trPr>
          <w:trHeight w:hRule="exact" w:val="341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Модель солнечной системы.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421163"/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325"/>
        <w:gridCol w:w="1320"/>
        <w:gridCol w:w="1325"/>
        <w:gridCol w:w="4118"/>
      </w:tblGrid>
      <w:tr w:rsidR="00421163">
        <w:trPr>
          <w:trHeight w:hRule="exact" w:val="336"/>
          <w:jc w:val="center"/>
        </w:trPr>
        <w:tc>
          <w:tcPr>
            <w:tcW w:w="14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Живая природа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Царства живой природы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proofErr w:type="spellStart"/>
            <w:r>
              <w:t>Квест</w:t>
            </w:r>
            <w:proofErr w:type="spellEnd"/>
            <w:r>
              <w:t>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>
        <w:trPr>
          <w:trHeight w:hRule="exact" w:val="39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2,5/4,5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6,5/13,5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2F7E08" w:rsidRDefault="002F7E08">
      <w:pPr>
        <w:pStyle w:val="a7"/>
      </w:pPr>
    </w:p>
    <w:p w:rsidR="00421163" w:rsidRDefault="00FC63EB">
      <w:pPr>
        <w:pStyle w:val="a7"/>
      </w:pPr>
      <w:r>
        <w:t>7 класс</w:t>
      </w:r>
    </w:p>
    <w:p w:rsidR="00421163" w:rsidRDefault="00421163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291"/>
        <w:gridCol w:w="1296"/>
        <w:gridCol w:w="1291"/>
        <w:gridCol w:w="4214"/>
      </w:tblGrid>
      <w:tr w:rsidR="00421163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Структура и свойства вещества</w:t>
            </w:r>
          </w:p>
        </w:tc>
      </w:tr>
      <w:tr w:rsidR="00421163">
        <w:trPr>
          <w:trHeight w:hRule="exact" w:val="129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Почему все тела нам кажутся сплошными: молекулярное строение твёрдых тел, жидкостей и газов. Диффузия в газах, жидкостях и твёрдых телах.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Беседа. Демонстрация моделей.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Механические явления. Силы и движение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Механическое движение. Инерция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Демонстрация моделей. Лабораторная работа.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Закон Паскаля. Гидростатический парадокс.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421163"/>
        </w:tc>
      </w:tr>
      <w:tr w:rsidR="00421163">
        <w:trPr>
          <w:trHeight w:hRule="exact" w:val="130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Деформация тел. Виды деформации. Усталость материалов.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Посещение производственных или научных лабораторий с разрывными машинами и прессом.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Земля, мировой океан</w:t>
            </w:r>
          </w:p>
        </w:tc>
      </w:tr>
      <w:tr w:rsidR="00421163">
        <w:trPr>
          <w:trHeight w:hRule="exact" w:val="98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Атмосферные явления. Ветер. Направление ветра. Ураган, торнадо. Землетрясение, цунами, объяснение их происхождения.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Проектная деятельность.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291"/>
        <w:gridCol w:w="1296"/>
        <w:gridCol w:w="1291"/>
        <w:gridCol w:w="4214"/>
      </w:tblGrid>
      <w:tr w:rsidR="00421163">
        <w:trPr>
          <w:trHeight w:hRule="exact" w:val="130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 xml:space="preserve">Давление воды в морях и океанах. Состав воды морей и океанов. Структура подводной сферы. Исследование океана. Использование </w:t>
            </w:r>
            <w:proofErr w:type="gramStart"/>
            <w:r>
              <w:t>подводных</w:t>
            </w:r>
            <w:proofErr w:type="gramEnd"/>
            <w:r>
              <w:t xml:space="preserve"> </w:t>
            </w:r>
            <w:proofErr w:type="spellStart"/>
            <w:r>
              <w:t>дронов</w:t>
            </w:r>
            <w:proofErr w:type="spellEnd"/>
            <w:r>
              <w:t>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  <w:tr w:rsidR="00421163">
        <w:trPr>
          <w:trHeight w:hRule="exact" w:val="331"/>
          <w:jc w:val="center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Биологическое разнообразие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Растения. Генная модификация растений.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Оформление коллажа. Создание журнала «Музей фактов».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Внешнее строение дождевого червя, моллюсков, насекомых.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65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Внешнее и внутреннее строение рыбы. Их многообразие. Пресноводные и морские рыбы.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974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Внешнее и внутреннее строение птицы. Эволюция птиц. Многообразие птиц. Перелетные птицы. Сезонная миграция.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7,5/15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2F7E08" w:rsidRDefault="002F7E08">
      <w:pPr>
        <w:pStyle w:val="a7"/>
      </w:pPr>
    </w:p>
    <w:p w:rsidR="00421163" w:rsidRDefault="00FC63EB" w:rsidP="002F7E08">
      <w:pPr>
        <w:pStyle w:val="a7"/>
      </w:pPr>
      <w:r>
        <w:t>8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373"/>
        <w:gridCol w:w="1373"/>
        <w:gridCol w:w="1373"/>
        <w:gridCol w:w="3974"/>
      </w:tblGrid>
      <w:tr w:rsidR="00421163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36"/>
          <w:jc w:val="center"/>
        </w:trPr>
        <w:tc>
          <w:tcPr>
            <w:tcW w:w="147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Структура и свойства вещества (электрические явления)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Занимательное электричество.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320"/>
              <w:jc w:val="left"/>
            </w:pPr>
            <w:r>
              <w:t>1,5/3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</w:pPr>
            <w:r>
              <w:t>Беседа. Демонстрация моделей.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Электромагнитные явления. Производство электроэнергии</w:t>
            </w:r>
          </w:p>
        </w:tc>
      </w:tr>
      <w:tr w:rsidR="00421163">
        <w:trPr>
          <w:trHeight w:hRule="exact" w:val="6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Магнетизм и электромагнетизм.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320"/>
              <w:jc w:val="left"/>
            </w:pPr>
            <w:r>
              <w:t>0,5/3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Беседа. Демонстрация моделей. Презентация.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373"/>
        <w:gridCol w:w="1373"/>
        <w:gridCol w:w="1373"/>
        <w:gridCol w:w="3974"/>
      </w:tblGrid>
      <w:tr w:rsidR="00421163">
        <w:trPr>
          <w:trHeight w:hRule="exact" w:val="979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Учебный эксперимент. Наблюдение физических явлений.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Строительство плотин. Гидроэлектростанции.</w:t>
            </w:r>
          </w:p>
          <w:p w:rsidR="00421163" w:rsidRDefault="00FC63EB">
            <w:pPr>
              <w:pStyle w:val="a5"/>
              <w:spacing w:line="233" w:lineRule="auto"/>
              <w:jc w:val="left"/>
            </w:pPr>
            <w:r>
              <w:t>Экологические риски при строительстве гидроэлектростанций.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Проектная работа.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Нетрадиционные виды энергетики, объединенные энергосистемы.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3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36"/>
          <w:jc w:val="center"/>
        </w:trPr>
        <w:tc>
          <w:tcPr>
            <w:tcW w:w="147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Биология человека (здоровье, гигиена, питание)</w:t>
            </w:r>
          </w:p>
        </w:tc>
      </w:tr>
      <w:tr w:rsidR="00421163">
        <w:trPr>
          <w:trHeight w:hRule="exact" w:val="64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Внутренняя среда организма. Кровь. Иммунитет. Наследственность.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Моделирование. Виртуальное моделирование.</w:t>
            </w:r>
          </w:p>
        </w:tc>
      </w:tr>
      <w:tr w:rsidR="00421163">
        <w:trPr>
          <w:trHeight w:hRule="exact" w:val="38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Системы жизнедеятельности человека.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3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1/3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7/15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2F7E08" w:rsidRDefault="002F7E08">
      <w:pPr>
        <w:pStyle w:val="a7"/>
      </w:pPr>
    </w:p>
    <w:p w:rsidR="00421163" w:rsidRDefault="00FC63EB" w:rsidP="002F7E08">
      <w:pPr>
        <w:pStyle w:val="a7"/>
      </w:pPr>
      <w:r>
        <w:t>9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382"/>
        <w:gridCol w:w="1382"/>
        <w:gridCol w:w="1382"/>
        <w:gridCol w:w="4085"/>
      </w:tblGrid>
      <w:tr w:rsidR="00421163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36"/>
          <w:jc w:val="center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Структура и свойства вещества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На сцену выходит уран. Радиоактивность.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Демонстрация моделей. Дебаты.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Искусственная радиоактивность.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421163"/>
        </w:tc>
      </w:tr>
      <w:tr w:rsidR="00421163">
        <w:trPr>
          <w:trHeight w:hRule="exact" w:val="331"/>
          <w:jc w:val="center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Химические изменения состояния вещества</w:t>
            </w:r>
          </w:p>
        </w:tc>
      </w:tr>
      <w:tr w:rsidR="00421163">
        <w:trPr>
          <w:trHeight w:hRule="exact" w:val="34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Изменения состояния веществ.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Беседа. Демонстрация моделей.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382"/>
        <w:gridCol w:w="1382"/>
        <w:gridCol w:w="1382"/>
        <w:gridCol w:w="4085"/>
      </w:tblGrid>
      <w:tr w:rsidR="00421163">
        <w:trPr>
          <w:trHeight w:hRule="exact" w:val="9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rPr>
                <w:i/>
                <w:iCs/>
              </w:rPr>
              <w:t>2.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Физические явления и химические превращения. Отличие химических реакций от физических явлений.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Презентация. Учебный эксперимент. Исследование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Наследственность биологических объектов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Размножение организмов. Индивидуальное развитие организмов. Биогенетический закон. Закономерности наследования признаков.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Беседа. Демонстрация моделей. Учебный эксперимент. Наблюдение явлений.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Вид и популяции. Общая характеристика популяции. Экологические факторы и условия среды обитания. Происхождение видов.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500"/>
              <w:jc w:val="left"/>
            </w:pPr>
            <w:r>
              <w:t>0/0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129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 xml:space="preserve">Закономерности изменчивости: </w:t>
            </w:r>
            <w:proofErr w:type="spellStart"/>
            <w:r>
              <w:t>модификационная</w:t>
            </w:r>
            <w:proofErr w:type="spellEnd"/>
            <w:r>
              <w:t xml:space="preserve"> и </w:t>
            </w:r>
            <w:proofErr w:type="gramStart"/>
            <w:r>
              <w:t>мутационная</w:t>
            </w:r>
            <w:proofErr w:type="gramEnd"/>
            <w:r>
              <w:t xml:space="preserve"> изменчивости. Основные методы селекции растений, животных и микроорганизмов.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31"/>
          <w:jc w:val="center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Экологическая система</w:t>
            </w:r>
          </w:p>
        </w:tc>
      </w:tr>
      <w:tr w:rsidR="00421163">
        <w:trPr>
          <w:trHeight w:hRule="exact" w:val="16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 xml:space="preserve">Потоки вещества и энергии в экосистеме. Саморазвитие экосистемы. Биосфера. </w:t>
            </w:r>
            <w:proofErr w:type="spellStart"/>
            <w:r>
              <w:t>Средообразующая</w:t>
            </w:r>
            <w:proofErr w:type="spellEnd"/>
            <w:r>
              <w:t xml:space="preserve"> деятельность организмов. Круговорот веществ в биосфере. Эволюция биосферы.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500"/>
              <w:jc w:val="left"/>
            </w:pPr>
            <w:r>
              <w:t>0/0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Демонстрация моделей. Моделирование.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6" w:lineRule="auto"/>
              <w:jc w:val="left"/>
            </w:pPr>
            <w:r>
              <w:t>Антропогенное воздействие на биосферу. Основы рационального природопользования.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500"/>
              <w:jc w:val="left"/>
            </w:pPr>
            <w:r>
              <w:t>0/0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0,5/4,5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7,5/13,5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FC63EB" w:rsidRDefault="00FC63EB"/>
    <w:sectPr w:rsidR="00FC63EB" w:rsidSect="000C3245">
      <w:headerReference w:type="default" r:id="rId15"/>
      <w:pgSz w:w="16840" w:h="11900" w:orient="landscape"/>
      <w:pgMar w:top="1674" w:right="864" w:bottom="829" w:left="1076" w:header="1246" w:footer="401" w:gutter="0"/>
      <w:pgNumType w:start="2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80" w:rsidRDefault="005C7A80">
      <w:r>
        <w:separator/>
      </w:r>
    </w:p>
  </w:endnote>
  <w:endnote w:type="continuationSeparator" w:id="0">
    <w:p w:rsidR="005C7A80" w:rsidRDefault="005C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80" w:rsidRDefault="005C7A80"/>
  </w:footnote>
  <w:footnote w:type="continuationSeparator" w:id="0">
    <w:p w:rsidR="005C7A80" w:rsidRDefault="005C7A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8" w:rsidRDefault="00FD35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5304155</wp:posOffset>
              </wp:positionH>
              <wp:positionV relativeFrom="page">
                <wp:posOffset>1109980</wp:posOffset>
              </wp:positionV>
              <wp:extent cx="536575" cy="125095"/>
              <wp:effectExtent l="0" t="0" r="0" b="0"/>
              <wp:wrapNone/>
              <wp:docPr id="1" name="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258" w:rsidRDefault="00BA12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9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17.65pt;margin-top:87.4pt;width:42.25pt;height:9.85pt;z-index:-44040179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" filled="f" stroked="f">
              <v:textbox style="mso-fit-shape-to-text:t" inset="0,0,0,0">
                <w:txbxContent>
                  <w:p w:rsidR="00BA1258" w:rsidRDefault="00BA12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9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8" w:rsidRDefault="00BA125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8" w:rsidRDefault="00FD35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5313045</wp:posOffset>
              </wp:positionH>
              <wp:positionV relativeFrom="page">
                <wp:posOffset>1262380</wp:posOffset>
              </wp:positionV>
              <wp:extent cx="536575" cy="125095"/>
              <wp:effectExtent l="0" t="0" r="0" b="0"/>
              <wp:wrapNone/>
              <wp:docPr id="3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258" w:rsidRDefault="00BA12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7E08" w:rsidRPr="002F7E08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18.35pt;margin-top:99.4pt;width:42.25pt;height:9.85pt;z-index:-4404017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" filled="f" stroked="f">
              <v:textbox style="mso-fit-shape-to-text:t" inset="0,0,0,0">
                <w:txbxContent>
                  <w:p w:rsidR="00BA1258" w:rsidRDefault="00BA12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7E08" w:rsidRPr="002F7E08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8" w:rsidRDefault="00FD35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5278120</wp:posOffset>
              </wp:positionH>
              <wp:positionV relativeFrom="page">
                <wp:posOffset>1262380</wp:posOffset>
              </wp:positionV>
              <wp:extent cx="536575" cy="125095"/>
              <wp:effectExtent l="0" t="0" r="0" b="0"/>
              <wp:wrapNone/>
              <wp:docPr id="5" name="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258" w:rsidRDefault="00BA12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7E08" w:rsidRPr="002F7E08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15.6pt;margin-top:99.4pt;width:42.25pt;height:9.85pt;z-index:-44040178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" filled="f" stroked="f">
              <v:textbox style="mso-fit-shape-to-text:t" inset="0,0,0,0">
                <w:txbxContent>
                  <w:p w:rsidR="00BA1258" w:rsidRDefault="00BA12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7E08" w:rsidRPr="002F7E08"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8" w:rsidRDefault="00BA125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8" w:rsidRDefault="00FD35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5408295</wp:posOffset>
              </wp:positionH>
              <wp:positionV relativeFrom="page">
                <wp:posOffset>1109345</wp:posOffset>
              </wp:positionV>
              <wp:extent cx="533400" cy="125095"/>
              <wp:effectExtent l="0" t="0" r="0" b="0"/>
              <wp:wrapNone/>
              <wp:docPr id="7" name="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258" w:rsidRDefault="00BA12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7E08" w:rsidRPr="002F7E08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425.85pt;margin-top:87.35pt;width:42pt;height:9.85pt;z-index:-44040178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" filled="f" stroked="f">
              <v:textbox style="mso-fit-shape-to-text:t" inset="0,0,0,0">
                <w:txbxContent>
                  <w:p w:rsidR="00BA1258" w:rsidRDefault="00BA12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7E08" w:rsidRPr="002F7E08"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258" w:rsidRDefault="00BA12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21053"/>
    <w:multiLevelType w:val="multilevel"/>
    <w:tmpl w:val="D2EA00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960B0C"/>
    <w:multiLevelType w:val="multilevel"/>
    <w:tmpl w:val="F7B4382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AF64DE"/>
    <w:multiLevelType w:val="multilevel"/>
    <w:tmpl w:val="A8A69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63"/>
    <w:rsid w:val="00050864"/>
    <w:rsid w:val="000C3245"/>
    <w:rsid w:val="002F7E08"/>
    <w:rsid w:val="003F6E72"/>
    <w:rsid w:val="00421163"/>
    <w:rsid w:val="005C7A80"/>
    <w:rsid w:val="005D3488"/>
    <w:rsid w:val="005E451C"/>
    <w:rsid w:val="0066058D"/>
    <w:rsid w:val="007348A7"/>
    <w:rsid w:val="0092502C"/>
    <w:rsid w:val="00AE2B32"/>
    <w:rsid w:val="00AE3450"/>
    <w:rsid w:val="00B8031F"/>
    <w:rsid w:val="00BA1258"/>
    <w:rsid w:val="00C346BA"/>
    <w:rsid w:val="00D86FAF"/>
    <w:rsid w:val="00DE350F"/>
    <w:rsid w:val="00F402B5"/>
    <w:rsid w:val="00FC63EB"/>
    <w:rsid w:val="00FD3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32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0C32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0C324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C3245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0C324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0C324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0C324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1"/>
    <w:qFormat/>
    <w:rsid w:val="00BA1258"/>
    <w:pPr>
      <w:autoSpaceDE w:val="0"/>
      <w:autoSpaceDN w:val="0"/>
      <w:ind w:left="812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BA1258"/>
    <w:rPr>
      <w:rFonts w:ascii="Times New Roman" w:eastAsia="Times New Roman" w:hAnsi="Times New Roman" w:cs="Times New Roman"/>
      <w:lang w:eastAsia="en-US" w:bidi="ar-SA"/>
    </w:rPr>
  </w:style>
  <w:style w:type="paragraph" w:styleId="aa">
    <w:name w:val="header"/>
    <w:basedOn w:val="a"/>
    <w:link w:val="ab"/>
    <w:uiPriority w:val="99"/>
    <w:semiHidden/>
    <w:unhideWhenUsed/>
    <w:rsid w:val="002F7E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7E0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F7E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7E0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32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0C32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0C324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C3245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0C324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0C324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0C324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1"/>
    <w:qFormat/>
    <w:rsid w:val="00BA1258"/>
    <w:pPr>
      <w:autoSpaceDE w:val="0"/>
      <w:autoSpaceDN w:val="0"/>
      <w:ind w:left="812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BA1258"/>
    <w:rPr>
      <w:rFonts w:ascii="Times New Roman" w:eastAsia="Times New Roman" w:hAnsi="Times New Roman" w:cs="Times New Roman"/>
      <w:lang w:eastAsia="en-US" w:bidi="ar-SA"/>
    </w:rPr>
  </w:style>
  <w:style w:type="paragraph" w:styleId="aa">
    <w:name w:val="header"/>
    <w:basedOn w:val="a"/>
    <w:link w:val="ab"/>
    <w:uiPriority w:val="99"/>
    <w:semiHidden/>
    <w:unhideWhenUsed/>
    <w:rsid w:val="002F7E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7E0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F7E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7E0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0CCB7-F1D9-4581-A684-53B9BEDA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5060</Words>
  <Characters>28843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 Кашапов</dc:creator>
  <cp:lastModifiedBy>Беслан</cp:lastModifiedBy>
  <cp:revision>5</cp:revision>
  <dcterms:created xsi:type="dcterms:W3CDTF">2022-08-21T07:48:00Z</dcterms:created>
  <dcterms:modified xsi:type="dcterms:W3CDTF">2022-08-21T21:37:00Z</dcterms:modified>
</cp:coreProperties>
</file>