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a"/>
        <w:tblpPr w:leftFromText="180" w:rightFromText="180" w:vertAnchor="page" w:horzAnchor="margin" w:tblpY="102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1985"/>
        <w:gridCol w:w="2409"/>
      </w:tblGrid>
      <w:tr w:rsidR="005E511F" w:rsidRPr="00486140" w14:paraId="12B8982E" w14:textId="77777777" w:rsidTr="00B84D3D">
        <w:trPr>
          <w:trHeight w:val="732"/>
        </w:trPr>
        <w:tc>
          <w:tcPr>
            <w:tcW w:w="4644" w:type="dxa"/>
            <w:gridSpan w:val="3"/>
            <w:vMerge w:val="restart"/>
          </w:tcPr>
          <w:p w14:paraId="432F1E42" w14:textId="77777777" w:rsidR="005E511F" w:rsidRPr="00486140" w:rsidRDefault="005E511F" w:rsidP="00B84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86140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</w:t>
            </w:r>
            <w:r w:rsidRPr="00486140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епартамент образования </w:t>
            </w:r>
          </w:p>
          <w:p w14:paraId="01A89A27" w14:textId="77777777" w:rsidR="005E511F" w:rsidRPr="00486140" w:rsidRDefault="005E511F" w:rsidP="00B84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86140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Мэрии г. Грозного</w:t>
            </w:r>
            <w:r w:rsidRPr="00486140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  <w:p w14:paraId="3C2E8B48" w14:textId="77777777" w:rsidR="005E511F" w:rsidRPr="00486140" w:rsidRDefault="005E511F" w:rsidP="00B84D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 w:eastAsia="ru-RU"/>
              </w:rPr>
            </w:pPr>
            <w:r w:rsidRPr="00486140">
              <w:rPr>
                <w:rFonts w:ascii="Times New Roman" w:eastAsia="Calibri" w:hAnsi="Times New Roman"/>
                <w:b/>
                <w:sz w:val="28"/>
                <w:szCs w:val="28"/>
                <w:lang w:val="ru-RU" w:eastAsia="ru-RU"/>
              </w:rPr>
              <w:t xml:space="preserve">Муниципальное бюджетное общеобразовательное учреждение </w:t>
            </w:r>
          </w:p>
          <w:p w14:paraId="60A21D13" w14:textId="77777777" w:rsidR="005E511F" w:rsidRPr="00486140" w:rsidRDefault="005E511F" w:rsidP="00B84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486140">
              <w:rPr>
                <w:rFonts w:ascii="Times New Roman" w:eastAsia="Calibri" w:hAnsi="Times New Roman"/>
                <w:b/>
                <w:sz w:val="28"/>
                <w:szCs w:val="28"/>
                <w:lang w:val="ru-RU" w:eastAsia="ru-RU"/>
              </w:rPr>
              <w:t>«Гимназия №3» г. Грозного</w:t>
            </w:r>
          </w:p>
          <w:p w14:paraId="464257FD" w14:textId="77777777" w:rsidR="005E511F" w:rsidRPr="00486140" w:rsidRDefault="005E511F" w:rsidP="00B84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 w:eastAsia="ru-RU"/>
              </w:rPr>
            </w:pPr>
            <w:r w:rsidRPr="00486140">
              <w:rPr>
                <w:rFonts w:ascii="Times New Roman" w:hAnsi="Times New Roman"/>
                <w:b/>
                <w:sz w:val="20"/>
                <w:szCs w:val="28"/>
                <w:lang w:val="ru-RU" w:eastAsia="ru-RU"/>
              </w:rPr>
              <w:t xml:space="preserve"> (МБОУ «Гимназия №3» г. Грозного</w:t>
            </w:r>
            <w:r w:rsidRPr="00486140">
              <w:rPr>
                <w:rFonts w:ascii="Times New Roman" w:eastAsia="Calibri" w:hAnsi="Times New Roman"/>
                <w:b/>
                <w:sz w:val="20"/>
                <w:szCs w:val="28"/>
                <w:lang w:val="ru-RU" w:eastAsia="ru-RU"/>
              </w:rPr>
              <w:t>)</w:t>
            </w:r>
          </w:p>
          <w:p w14:paraId="7A3668F0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  <w:p w14:paraId="1464ABD6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8"/>
                <w:lang w:val="ru-RU" w:eastAsia="ru-RU"/>
              </w:rPr>
            </w:pPr>
            <w:r w:rsidRPr="0048614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ПОЛОЖЕНИЕ</w:t>
            </w:r>
          </w:p>
        </w:tc>
        <w:tc>
          <w:tcPr>
            <w:tcW w:w="709" w:type="dxa"/>
            <w:vMerge w:val="restart"/>
          </w:tcPr>
          <w:p w14:paraId="7520F2E7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94" w:type="dxa"/>
            <w:gridSpan w:val="2"/>
          </w:tcPr>
          <w:p w14:paraId="0C1370AC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0"/>
                <w:lang w:val="ru-RU" w:eastAsia="ru-RU"/>
              </w:rPr>
            </w:pPr>
            <w:r w:rsidRPr="00486140">
              <w:rPr>
                <w:rFonts w:ascii="Times New Roman" w:hAnsi="Times New Roman"/>
                <w:sz w:val="28"/>
                <w:szCs w:val="20"/>
                <w:lang w:val="ru-RU" w:eastAsia="ru-RU"/>
              </w:rPr>
              <w:t>УТВЕРЖДАЮ</w:t>
            </w:r>
          </w:p>
          <w:p w14:paraId="60D62790" w14:textId="77777777" w:rsidR="005E511F" w:rsidRPr="00486140" w:rsidRDefault="005E511F" w:rsidP="00B84D3D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86140">
              <w:rPr>
                <w:rFonts w:ascii="Times New Roman" w:hAnsi="Times New Roman"/>
                <w:sz w:val="28"/>
                <w:szCs w:val="20"/>
                <w:lang w:val="ru-RU" w:eastAsia="ru-RU"/>
              </w:rPr>
              <w:t>Директор</w:t>
            </w:r>
          </w:p>
        </w:tc>
      </w:tr>
      <w:tr w:rsidR="005E511F" w:rsidRPr="00486140" w14:paraId="150AFC54" w14:textId="77777777" w:rsidTr="00B84D3D">
        <w:trPr>
          <w:trHeight w:val="292"/>
        </w:trPr>
        <w:tc>
          <w:tcPr>
            <w:tcW w:w="4644" w:type="dxa"/>
            <w:gridSpan w:val="3"/>
            <w:vMerge/>
          </w:tcPr>
          <w:p w14:paraId="4EB2E085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F5C36EB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B39EBA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8"/>
                <w:szCs w:val="2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14:paraId="38DD18BE" w14:textId="0CA09FB0" w:rsidR="005E511F" w:rsidRPr="00486140" w:rsidRDefault="00E504AE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  <w:lang w:val="ru-RU" w:eastAsia="ru-RU"/>
              </w:rPr>
              <w:t>З.Х.Ахмерзаева</w:t>
            </w:r>
            <w:proofErr w:type="spellEnd"/>
          </w:p>
        </w:tc>
      </w:tr>
      <w:tr w:rsidR="005E511F" w:rsidRPr="00486140" w14:paraId="2DD209DD" w14:textId="77777777" w:rsidTr="00B84D3D">
        <w:trPr>
          <w:trHeight w:val="70"/>
        </w:trPr>
        <w:tc>
          <w:tcPr>
            <w:tcW w:w="4644" w:type="dxa"/>
            <w:gridSpan w:val="3"/>
            <w:vMerge/>
          </w:tcPr>
          <w:p w14:paraId="617EEB0B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5D0BFE9A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0335295" w14:textId="60E61B86" w:rsidR="005E511F" w:rsidRPr="00486140" w:rsidRDefault="00E67826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val="ru-RU" w:eastAsia="ru-RU"/>
              </w:rPr>
              <w:t xml:space="preserve">Приказ </w:t>
            </w:r>
          </w:p>
          <w:p w14:paraId="0610D9F9" w14:textId="77777777" w:rsidR="005E511F" w:rsidRDefault="00E67826" w:rsidP="00E6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val="ru-RU" w:eastAsia="ru-RU"/>
              </w:rPr>
              <w:t xml:space="preserve">от </w:t>
            </w:r>
            <w:r w:rsidR="005E511F">
              <w:rPr>
                <w:rFonts w:ascii="Times New Roman" w:hAnsi="Times New Roman"/>
                <w:sz w:val="28"/>
                <w:szCs w:val="20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28"/>
                <w:szCs w:val="20"/>
                <w:lang w:val="ru-RU" w:eastAsia="ru-RU"/>
              </w:rPr>
              <w:t>9</w:t>
            </w:r>
            <w:r w:rsidR="005E511F">
              <w:rPr>
                <w:rFonts w:ascii="Times New Roman" w:hAnsi="Times New Roman"/>
                <w:sz w:val="28"/>
                <w:szCs w:val="20"/>
                <w:lang w:val="ru-RU" w:eastAsia="ru-RU"/>
              </w:rPr>
              <w:t>.0</w:t>
            </w:r>
            <w:r>
              <w:rPr>
                <w:rFonts w:ascii="Times New Roman" w:hAnsi="Times New Roman"/>
                <w:sz w:val="28"/>
                <w:szCs w:val="20"/>
                <w:lang w:val="ru-RU" w:eastAsia="ru-RU"/>
              </w:rPr>
              <w:t>8</w:t>
            </w:r>
            <w:r w:rsidR="005E511F" w:rsidRPr="00486140">
              <w:rPr>
                <w:rFonts w:ascii="Times New Roman" w:hAnsi="Times New Roman"/>
                <w:sz w:val="28"/>
                <w:szCs w:val="20"/>
                <w:lang w:val="ru-RU" w:eastAsia="ru-RU"/>
              </w:rPr>
              <w:t>.202</w:t>
            </w:r>
            <w:r>
              <w:rPr>
                <w:rFonts w:ascii="Times New Roman" w:hAnsi="Times New Roman"/>
                <w:sz w:val="28"/>
                <w:szCs w:val="20"/>
                <w:lang w:val="ru-RU" w:eastAsia="ru-RU"/>
              </w:rPr>
              <w:t>3</w:t>
            </w:r>
            <w:r w:rsidR="005E511F" w:rsidRPr="00486140">
              <w:rPr>
                <w:rFonts w:ascii="Times New Roman" w:hAnsi="Times New Roman"/>
                <w:sz w:val="28"/>
                <w:szCs w:val="20"/>
                <w:lang w:val="ru-RU" w:eastAsia="ru-RU"/>
              </w:rPr>
              <w:t>г</w:t>
            </w:r>
            <w:r>
              <w:rPr>
                <w:rFonts w:ascii="Times New Roman" w:hAnsi="Times New Roman"/>
                <w:sz w:val="28"/>
                <w:szCs w:val="20"/>
                <w:lang w:val="ru-RU" w:eastAsia="ru-RU"/>
              </w:rPr>
              <w:t>.</w:t>
            </w:r>
          </w:p>
          <w:p w14:paraId="3BF3E28A" w14:textId="0079FA50" w:rsidR="00E67826" w:rsidRPr="00486140" w:rsidRDefault="00E67826" w:rsidP="00E6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i/>
                <w:sz w:val="28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val="ru-RU" w:eastAsia="ru-RU"/>
              </w:rPr>
              <w:t>№129/03-03</w:t>
            </w:r>
          </w:p>
        </w:tc>
        <w:tc>
          <w:tcPr>
            <w:tcW w:w="2409" w:type="dxa"/>
            <w:vMerge/>
          </w:tcPr>
          <w:p w14:paraId="16469BC1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0"/>
                <w:lang w:val="ru-RU" w:eastAsia="ru-RU"/>
              </w:rPr>
            </w:pPr>
          </w:p>
        </w:tc>
      </w:tr>
      <w:tr w:rsidR="005E511F" w:rsidRPr="00486140" w14:paraId="32CBF329" w14:textId="77777777" w:rsidTr="00B84D3D">
        <w:trPr>
          <w:trHeight w:val="276"/>
        </w:trPr>
        <w:tc>
          <w:tcPr>
            <w:tcW w:w="4644" w:type="dxa"/>
            <w:gridSpan w:val="3"/>
            <w:vMerge/>
          </w:tcPr>
          <w:p w14:paraId="6DD13973" w14:textId="4F86C680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E95ECA3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gridSpan w:val="2"/>
            <w:vMerge w:val="restart"/>
          </w:tcPr>
          <w:p w14:paraId="28A3E66F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0"/>
                <w:lang w:val="ru-RU" w:eastAsia="ru-RU"/>
              </w:rPr>
            </w:pPr>
          </w:p>
        </w:tc>
      </w:tr>
      <w:tr w:rsidR="005E511F" w:rsidRPr="00486140" w14:paraId="0FF1B6EF" w14:textId="77777777" w:rsidTr="00B84D3D">
        <w:tc>
          <w:tcPr>
            <w:tcW w:w="1951" w:type="dxa"/>
            <w:tcBorders>
              <w:bottom w:val="single" w:sz="4" w:space="0" w:color="auto"/>
            </w:tcBorders>
          </w:tcPr>
          <w:p w14:paraId="553C46A2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</w:tcPr>
          <w:p w14:paraId="046E8D6C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48614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34102C" w14:textId="2FC5D02C" w:rsidR="005E511F" w:rsidRPr="00486140" w:rsidRDefault="00CE7BDC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4/01-25</w:t>
            </w:r>
            <w:bookmarkStart w:id="0" w:name="_GoBack"/>
            <w:bookmarkEnd w:id="0"/>
          </w:p>
        </w:tc>
        <w:tc>
          <w:tcPr>
            <w:tcW w:w="709" w:type="dxa"/>
            <w:vMerge/>
          </w:tcPr>
          <w:p w14:paraId="085D3AB5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94" w:type="dxa"/>
            <w:gridSpan w:val="2"/>
            <w:vMerge/>
          </w:tcPr>
          <w:p w14:paraId="7BA1F99B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E511F" w:rsidRPr="00486140" w14:paraId="72EE37A8" w14:textId="77777777" w:rsidTr="00B84D3D">
        <w:tc>
          <w:tcPr>
            <w:tcW w:w="4644" w:type="dxa"/>
            <w:gridSpan w:val="3"/>
          </w:tcPr>
          <w:p w14:paraId="4703999C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7028C4A5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94" w:type="dxa"/>
            <w:gridSpan w:val="2"/>
            <w:vMerge/>
          </w:tcPr>
          <w:p w14:paraId="670CD903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E511F" w:rsidRPr="00CE7BDC" w14:paraId="4EF9B585" w14:textId="77777777" w:rsidTr="00B84D3D">
        <w:tc>
          <w:tcPr>
            <w:tcW w:w="4644" w:type="dxa"/>
            <w:gridSpan w:val="3"/>
          </w:tcPr>
          <w:p w14:paraId="4B58BD03" w14:textId="77C4F8AC" w:rsidR="005E511F" w:rsidRPr="00486140" w:rsidRDefault="005E511F" w:rsidP="005E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5E511F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 формах, периодичности и порядке осуществления текущего контроля успеваемости и промежуточной аттестации обучающихся</w:t>
            </w:r>
          </w:p>
        </w:tc>
        <w:tc>
          <w:tcPr>
            <w:tcW w:w="709" w:type="dxa"/>
            <w:vMerge/>
          </w:tcPr>
          <w:p w14:paraId="2657F149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94" w:type="dxa"/>
            <w:gridSpan w:val="2"/>
            <w:vMerge/>
          </w:tcPr>
          <w:p w14:paraId="16D04527" w14:textId="77777777" w:rsidR="005E511F" w:rsidRPr="00486140" w:rsidRDefault="005E511F" w:rsidP="00B8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14:paraId="56E51B14" w14:textId="77777777" w:rsidR="00E67826" w:rsidRDefault="00E67826" w:rsidP="00E67826">
      <w:pPr>
        <w:spacing w:line="240" w:lineRule="auto"/>
        <w:rPr>
          <w:b/>
          <w:szCs w:val="28"/>
          <w:lang w:val="ru-RU"/>
        </w:rPr>
      </w:pPr>
    </w:p>
    <w:p w14:paraId="2284361F" w14:textId="77777777" w:rsidR="00E67826" w:rsidRPr="00E0476C" w:rsidRDefault="00E67826" w:rsidP="00E67826">
      <w:pPr>
        <w:widowControl w:val="0"/>
        <w:numPr>
          <w:ilvl w:val="0"/>
          <w:numId w:val="21"/>
        </w:numPr>
        <w:spacing w:after="0" w:line="240" w:lineRule="auto"/>
        <w:ind w:left="0" w:right="-1"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E0476C">
        <w:rPr>
          <w:rFonts w:ascii="Times New Roman" w:hAnsi="Times New Roman"/>
          <w:b/>
          <w:sz w:val="28"/>
          <w:szCs w:val="28"/>
          <w:lang w:eastAsia="ru-RU"/>
        </w:rPr>
        <w:t>Общие</w:t>
      </w:r>
      <w:proofErr w:type="spellEnd"/>
      <w:r w:rsidRPr="00E047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0476C">
        <w:rPr>
          <w:rFonts w:ascii="Times New Roman" w:hAnsi="Times New Roman"/>
          <w:b/>
          <w:sz w:val="28"/>
          <w:szCs w:val="28"/>
          <w:lang w:eastAsia="ru-RU"/>
        </w:rPr>
        <w:t>положения</w:t>
      </w:r>
      <w:proofErr w:type="spellEnd"/>
    </w:p>
    <w:p w14:paraId="451D056C" w14:textId="77777777" w:rsidR="00E67826" w:rsidRPr="00E0476C" w:rsidRDefault="00E67826" w:rsidP="00E67826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565E8FD" w14:textId="1977126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1.1.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Настоящее Положение о формах, периодичности и порядке текущего контроля успеваемости, промежуточной и итоговой аттестации (оценки) обучающихся по учебным предметам (курсам) не выносимым на ГИА, обучающихся </w:t>
      </w:r>
      <w:r w:rsidRPr="00E504AE">
        <w:rPr>
          <w:rFonts w:ascii="Times New Roman" w:hAnsi="Times New Roman"/>
          <w:sz w:val="28"/>
          <w:szCs w:val="28"/>
          <w:lang w:val="ru-RU" w:eastAsia="ru-RU"/>
        </w:rPr>
        <w:t>в МБОУ «</w:t>
      </w:r>
      <w:r w:rsidR="00E504AE" w:rsidRPr="00E504AE">
        <w:rPr>
          <w:rFonts w:ascii="Times New Roman" w:hAnsi="Times New Roman"/>
          <w:sz w:val="28"/>
          <w:szCs w:val="28"/>
          <w:lang w:val="ru-RU" w:eastAsia="ru-RU"/>
        </w:rPr>
        <w:t>Гимназия №3</w:t>
      </w:r>
      <w:r w:rsidRPr="00E504AE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E504AE" w:rsidRPr="00E504AE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  <w:r w:rsidR="00E504A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E504AE" w:rsidRPr="00E504AE">
        <w:rPr>
          <w:rFonts w:ascii="Times New Roman" w:hAnsi="Times New Roman"/>
          <w:sz w:val="28"/>
          <w:szCs w:val="28"/>
          <w:lang w:val="ru-RU" w:eastAsia="ru-RU"/>
        </w:rPr>
        <w:t>Грозного</w:t>
      </w:r>
      <w:r w:rsidRPr="00E504AE">
        <w:rPr>
          <w:rFonts w:ascii="Times New Roman" w:hAnsi="Times New Roman"/>
          <w:sz w:val="28"/>
          <w:szCs w:val="28"/>
          <w:lang w:val="ru-RU" w:eastAsia="ru-RU"/>
        </w:rPr>
        <w:t xml:space="preserve"> (далее 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– Положение, школа) разработано в соответствии со следующими нормативными документами:</w:t>
      </w:r>
    </w:p>
    <w:p w14:paraId="31A7E2D7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- Федеральным законом «Об образовании в Российской Федерации»      от 29 декабря 2012 года № 273-ФЗ;</w:t>
      </w:r>
    </w:p>
    <w:p w14:paraId="10B61D09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года № 115;</w:t>
      </w:r>
    </w:p>
    <w:p w14:paraId="3584AE53" w14:textId="77777777" w:rsidR="00E67826" w:rsidRPr="00E67826" w:rsidRDefault="00E67826" w:rsidP="00E6782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приказом </w:t>
      </w:r>
      <w:proofErr w:type="spellStart"/>
      <w:r w:rsidRPr="00E67826">
        <w:rPr>
          <w:rFonts w:ascii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286;</w:t>
      </w:r>
    </w:p>
    <w:p w14:paraId="3E2067A4" w14:textId="77777777" w:rsidR="00E67826" w:rsidRPr="00E67826" w:rsidRDefault="00E67826" w:rsidP="00E6782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приказом </w:t>
      </w:r>
      <w:proofErr w:type="spellStart"/>
      <w:r w:rsidRPr="00E67826">
        <w:rPr>
          <w:rFonts w:ascii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7C34CEF9" w14:textId="77777777" w:rsidR="00E67826" w:rsidRPr="00E67826" w:rsidRDefault="00E67826" w:rsidP="00E6782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E67826">
        <w:rPr>
          <w:rFonts w:ascii="Times New Roman" w:hAnsi="Times New Roman"/>
          <w:sz w:val="28"/>
          <w:szCs w:val="28"/>
          <w:lang w:val="ru-RU" w:eastAsia="ru-RU" w:bidi="ru-RU"/>
        </w:rPr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 (с обновлениями 2022 года);</w:t>
      </w:r>
    </w:p>
    <w:p w14:paraId="10F522D7" w14:textId="77777777" w:rsidR="00E67826" w:rsidRPr="00E504AE" w:rsidRDefault="00E67826" w:rsidP="00E6782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t>приказом Министерства просвещения Российской Федерации   «Об утверждении федеральной образовательной программы начального общего образования» от 18 мая 2023 года № 732;</w:t>
      </w:r>
    </w:p>
    <w:p w14:paraId="274659AA" w14:textId="77777777" w:rsidR="00E67826" w:rsidRPr="00E504AE" w:rsidRDefault="00E67826" w:rsidP="00E6782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t xml:space="preserve">приказом Министерства просвещения Российской Федерации   «Об утверждении федеральной образовательной программы основного общего </w:t>
      </w:r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lastRenderedPageBreak/>
        <w:t>образования» от 18 мая 2023 года № 370;</w:t>
      </w:r>
    </w:p>
    <w:p w14:paraId="50EA9424" w14:textId="77777777" w:rsidR="00E67826" w:rsidRPr="00E504AE" w:rsidRDefault="00E67826" w:rsidP="00E6782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t>приказом Министерства просвещения Российской Федерации  «Об утверждении федеральной основной образовательной программы среднего общего образования» от 18 мая 2023 года № 371;</w:t>
      </w:r>
    </w:p>
    <w:p w14:paraId="52420A8F" w14:textId="77777777" w:rsidR="00E67826" w:rsidRPr="00E504AE" w:rsidRDefault="00E67826" w:rsidP="00E6782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t xml:space="preserve">приказом Департамента образования Мэрии </w:t>
      </w:r>
      <w:proofErr w:type="spellStart"/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t>г</w:t>
      </w:r>
      <w:proofErr w:type="gramStart"/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t>.Г</w:t>
      </w:r>
      <w:proofErr w:type="gramEnd"/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t>розного</w:t>
      </w:r>
      <w:proofErr w:type="spellEnd"/>
      <w:r w:rsidRPr="00E504AE">
        <w:rPr>
          <w:rFonts w:ascii="Times New Roman" w:hAnsi="Times New Roman"/>
          <w:sz w:val="28"/>
          <w:szCs w:val="28"/>
          <w:lang w:val="ru-RU" w:eastAsia="ru-RU" w:bidi="ru-RU"/>
        </w:rPr>
        <w:t xml:space="preserve"> «Об утверждении Положения о муниципальной системе оценки качества образования города Грозного» от 30 декабря 2022 года № 393/08-58;</w:t>
      </w:r>
    </w:p>
    <w:p w14:paraId="4A9BF5DA" w14:textId="77777777" w:rsidR="00E67826" w:rsidRPr="00E504AE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504AE">
        <w:rPr>
          <w:rFonts w:ascii="Times New Roman" w:hAnsi="Times New Roman"/>
          <w:sz w:val="28"/>
          <w:szCs w:val="28"/>
          <w:lang w:val="ru-RU" w:eastAsia="ru-RU"/>
        </w:rPr>
        <w:t xml:space="preserve">- Уставом и локальными нормативными актами школы, регламентирующими вопросы </w:t>
      </w:r>
      <w:proofErr w:type="gramStart"/>
      <w:r w:rsidRPr="00E504AE">
        <w:rPr>
          <w:rFonts w:ascii="Times New Roman" w:hAnsi="Times New Roman"/>
          <w:sz w:val="28"/>
          <w:szCs w:val="28"/>
          <w:lang w:val="ru-RU" w:eastAsia="ru-RU"/>
        </w:rPr>
        <w:t>системы оценивания достижения планируемых результатов освоения основных образовательных программ</w:t>
      </w:r>
      <w:proofErr w:type="gramEnd"/>
      <w:r w:rsidRPr="00E504AE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5C33873B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1.2.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Настоящее Положение определяет формы, периодичность и порядок текущего контроля успеваемости, промежуточной аттестации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по учебным предметам, курсам, модулям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14:paraId="3FD7D6DF" w14:textId="2FC3446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1.3.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Текущий контроль успеваемости и результаты промежуточной и итоговой аттестации являются частью внутренней системы оценки качества образования (ВСОКО) по </w:t>
      </w:r>
      <w:r w:rsidRPr="00E504AE">
        <w:rPr>
          <w:rFonts w:ascii="Times New Roman" w:hAnsi="Times New Roman"/>
          <w:sz w:val="28"/>
          <w:szCs w:val="28"/>
          <w:lang w:val="ru-RU" w:eastAsia="ru-RU"/>
        </w:rPr>
        <w:t>направлению «качество образовательного процесса»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565B0D31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1.4.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Текущий контроль успеваемости, промежуточная аттестация обучающихся по учебным предметам курсам,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модулям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не выносимым на ГИА по отдельным частям учебного предмета или учебному предмету в целом, курсу,  модулю 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7E15E504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8FFD0F3" w14:textId="77777777" w:rsidR="00E67826" w:rsidRPr="00E67826" w:rsidRDefault="00E67826" w:rsidP="00E67826">
      <w:pPr>
        <w:widowControl w:val="0"/>
        <w:numPr>
          <w:ilvl w:val="0"/>
          <w:numId w:val="21"/>
        </w:numPr>
        <w:spacing w:after="0" w:line="240" w:lineRule="auto"/>
        <w:ind w:left="0" w:right="-1" w:firstLine="85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E67826">
        <w:rPr>
          <w:rFonts w:ascii="Times New Roman" w:hAnsi="Times New Roman"/>
          <w:b/>
          <w:sz w:val="28"/>
          <w:szCs w:val="28"/>
          <w:lang w:eastAsia="ru-RU"/>
        </w:rPr>
        <w:t>Текущий</w:t>
      </w:r>
      <w:proofErr w:type="spellEnd"/>
      <w:r w:rsidRPr="00E678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67826">
        <w:rPr>
          <w:rFonts w:ascii="Times New Roman" w:hAnsi="Times New Roman"/>
          <w:b/>
          <w:sz w:val="28"/>
          <w:szCs w:val="28"/>
          <w:lang w:eastAsia="ru-RU"/>
        </w:rPr>
        <w:t>контроль</w:t>
      </w:r>
      <w:proofErr w:type="spellEnd"/>
      <w:r w:rsidRPr="00E67826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E67826">
        <w:rPr>
          <w:rFonts w:ascii="Times New Roman" w:hAnsi="Times New Roman"/>
          <w:b/>
          <w:sz w:val="28"/>
          <w:szCs w:val="28"/>
          <w:lang w:eastAsia="ru-RU"/>
        </w:rPr>
        <w:t>тематический</w:t>
      </w:r>
      <w:proofErr w:type="spellEnd"/>
      <w:r w:rsidRPr="00E67826">
        <w:rPr>
          <w:rFonts w:ascii="Times New Roman" w:hAnsi="Times New Roman"/>
          <w:b/>
          <w:sz w:val="28"/>
          <w:szCs w:val="28"/>
          <w:lang w:eastAsia="ru-RU"/>
        </w:rPr>
        <w:t xml:space="preserve">) </w:t>
      </w:r>
      <w:proofErr w:type="spellStart"/>
      <w:r w:rsidRPr="00E67826">
        <w:rPr>
          <w:rFonts w:ascii="Times New Roman" w:hAnsi="Times New Roman"/>
          <w:b/>
          <w:sz w:val="28"/>
          <w:szCs w:val="28"/>
          <w:lang w:eastAsia="ru-RU"/>
        </w:rPr>
        <w:t>успеваемости</w:t>
      </w:r>
      <w:proofErr w:type="spellEnd"/>
    </w:p>
    <w:p w14:paraId="78FFD5E9" w14:textId="77777777" w:rsidR="00E67826" w:rsidRPr="00E67826" w:rsidRDefault="00E67826" w:rsidP="00E67826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9BE5178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2.1.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(тематический) успеваемости обучающихся – текущая оценка – систематическая проверка образовательных (учебных) достижений обучающихся,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стандартами, федеральными образовательными программами соответствующего уровня общего образования.</w:t>
      </w:r>
      <w:proofErr w:type="gramEnd"/>
    </w:p>
    <w:p w14:paraId="65482BF4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2.2.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обучающихся осуществляется в целях:</w:t>
      </w:r>
      <w:proofErr w:type="gramEnd"/>
    </w:p>
    <w:p w14:paraId="1CCB14CC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•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ab/>
        <w:t xml:space="preserve">определения степени освоения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обучающимися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14:paraId="35E991D4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•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ab/>
        <w:t xml:space="preserve">коррекции рабочих программ учебных предметов, курсов, дисциплин 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lastRenderedPageBreak/>
        <w:t>(модулей) в зависимости от анализа качества, темпа и особенностей освоения изученного материала;</w:t>
      </w:r>
    </w:p>
    <w:p w14:paraId="5C8C42F0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•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ab/>
        <w:t>предупреждения неуспеваемости.</w:t>
      </w:r>
    </w:p>
    <w:p w14:paraId="0BF0D1A0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2.3.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о-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и </w:t>
      </w:r>
      <w:proofErr w:type="spellStart"/>
      <w:r w:rsidRPr="00E67826">
        <w:rPr>
          <w:rFonts w:ascii="Times New Roman" w:hAnsi="Times New Roman"/>
          <w:sz w:val="28"/>
          <w:szCs w:val="28"/>
          <w:lang w:val="ru-RU" w:eastAsia="ru-RU"/>
        </w:rPr>
        <w:t>взаимооценка</w:t>
      </w:r>
      <w:proofErr w:type="spellEnd"/>
      <w:r w:rsidRPr="00E67826">
        <w:rPr>
          <w:rFonts w:ascii="Times New Roman" w:hAnsi="Times New Roman"/>
          <w:sz w:val="28"/>
          <w:szCs w:val="28"/>
          <w:lang w:val="ru-RU" w:eastAsia="ru-RU"/>
        </w:rPr>
        <w:t>, рефлексия, листы продвижения и др.) с учетом особенностей учебного предмета.</w:t>
      </w:r>
    </w:p>
    <w:p w14:paraId="30A691D6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2.4. Тематическая оценка является разновидностью текущей оценки, чьим объектом являются планируемые результаты,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этапы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освоения которых зафиксированы в тематическом планировании рабочей программы по учебному предмету.</w:t>
      </w:r>
    </w:p>
    <w:p w14:paraId="013586C1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2.5.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обучающихся осуществляется в целях: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 модулям  учебного плана образовательной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программы;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коррекции рабочих программ учебных предметов, курсов,  модулей в зависимости от анализа качества, темпа и особенностей освоения изученного материала;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предупреждения неуспеваемости.</w:t>
      </w:r>
      <w:proofErr w:type="gramEnd"/>
    </w:p>
    <w:p w14:paraId="7D7F3C94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2.6.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проводится для всех обучающихся,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14:paraId="1543E8E3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2.7.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Текущий контроль успеваемости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на каждом уроке и тематические проверочные работы проводятся педагогическим работником, реализующим соответствующую часть образовательной программы, самостоятельно.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осуществляется поурочно и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(или) по темам в соответствии с тематическим планированием рабочей программы учебного предмета, курса, модуля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</w:t>
      </w:r>
      <w:r w:rsidRPr="00E67826">
        <w:rPr>
          <w:rFonts w:ascii="Times New Roman" w:hAnsi="Times New Roman"/>
          <w:b/>
          <w:sz w:val="28"/>
          <w:szCs w:val="28"/>
          <w:lang w:val="ru-RU" w:eastAsia="ru-RU"/>
        </w:rPr>
        <w:t>в формах:</w:t>
      </w:r>
      <w:r w:rsidRPr="00E67826">
        <w:rPr>
          <w:rFonts w:ascii="Times New Roman" w:hAnsi="Times New Roman"/>
          <w:b/>
          <w:sz w:val="28"/>
          <w:szCs w:val="28"/>
          <w:lang w:val="ru-RU" w:eastAsia="ru-RU"/>
        </w:rPr>
        <w:br/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диагностики образовательных достижений обучающихся (стартовой, промежуточной,</w:t>
      </w:r>
      <w:r w:rsidRPr="002C69A2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итоговой);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иных формах, предусмотренных учебным планом (индивидуальным учебным планом).</w:t>
      </w:r>
      <w:proofErr w:type="gramEnd"/>
    </w:p>
    <w:p w14:paraId="694A19DD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lastRenderedPageBreak/>
        <w:t>2.8.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Основной формой текущего контроля успеваемости является педагогическое наблюдение (мониторинг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обучающегося) за текущий и предыдущие периоды.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5ACF2579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2.9.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57DD8C44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2.10.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Отметки по установленным формам текущего контроля успеваемости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фиксируются педагогическим работником в электронном журнале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695AE976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2.11.</w:t>
      </w:r>
      <w:r w:rsidRPr="00E67826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в конце каждого модуля триместра (по учебным предметам «русский язык» и «математика») осуществляется заместителем директора по качеству образования (по учебной работе) согласно единому графику, утвержденному на текущий учебный год.</w:t>
      </w:r>
    </w:p>
    <w:p w14:paraId="5FBB4F1F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2.12.</w:t>
      </w:r>
      <w:r w:rsidRPr="00E67826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по итогам каждого триместра (по остальным учебным предметам, курсам (модулям) и курсам внеурочной деятельности) осуществляется учителем-предметником в формах, определённых календарно-тематическим планированием.</w:t>
      </w:r>
    </w:p>
    <w:p w14:paraId="2FD750BF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2.13.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В целях создания условий, отвечающих физиологическим особенностям учащихся, не допускается проведение текущего контроля успеваемости: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в первый учебный день после каникул для всех обучающихся школы;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в первый учебный день после длительного пропуска занятий для обучающихся, не посещавших занятия по уважительной причине.</w:t>
      </w:r>
      <w:proofErr w:type="gramEnd"/>
    </w:p>
    <w:p w14:paraId="72418C38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Не допускается проведение более:</w:t>
      </w:r>
    </w:p>
    <w:p w14:paraId="57AD4291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одной контрольной (проверочной) работы в день на уровне начального общего образования;</w:t>
      </w:r>
    </w:p>
    <w:p w14:paraId="2CDFA931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двух контрольных (проверочных) работ в день на уровне основного общего и среднего общего образования.</w:t>
      </w:r>
    </w:p>
    <w:p w14:paraId="1B6A8196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2.14.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Текущий контроль успеваемости обучающихся, нуждающихся в 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фиксируются в журнале обучения на дому.</w:t>
      </w:r>
    </w:p>
    <w:p w14:paraId="5FFA2797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2.15.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14:paraId="1ACDAC5E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2.16.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5F5A43D3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2.17.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Обучающимся, пропустившим по уважительной причине, подтвержденной соответствующими документами, более 50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процентов учебного времени, отметка за триместр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</w:t>
      </w:r>
      <w:proofErr w:type="spellStart"/>
      <w:r w:rsidRPr="00E67826">
        <w:rPr>
          <w:rFonts w:ascii="Times New Roman" w:hAnsi="Times New Roman"/>
          <w:sz w:val="28"/>
          <w:szCs w:val="28"/>
          <w:lang w:val="ru-RU" w:eastAsia="ru-RU"/>
        </w:rPr>
        <w:t>триместроой</w:t>
      </w:r>
      <w:proofErr w:type="spell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письменной работы.</w:t>
      </w:r>
    </w:p>
    <w:p w14:paraId="24E8DFE7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4E26A20" w14:textId="77777777" w:rsidR="00E67826" w:rsidRPr="00E0476C" w:rsidRDefault="00E67826" w:rsidP="00E67826">
      <w:pPr>
        <w:widowControl w:val="0"/>
        <w:numPr>
          <w:ilvl w:val="0"/>
          <w:numId w:val="24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E0476C">
        <w:rPr>
          <w:rFonts w:ascii="Times New Roman" w:hAnsi="Times New Roman"/>
          <w:b/>
          <w:sz w:val="28"/>
          <w:szCs w:val="28"/>
          <w:lang w:eastAsia="ru-RU"/>
        </w:rPr>
        <w:t>Промежуточная</w:t>
      </w:r>
      <w:proofErr w:type="spellEnd"/>
      <w:r w:rsidRPr="00E047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0476C">
        <w:rPr>
          <w:rFonts w:ascii="Times New Roman" w:hAnsi="Times New Roman"/>
          <w:b/>
          <w:sz w:val="28"/>
          <w:szCs w:val="28"/>
          <w:lang w:eastAsia="ru-RU"/>
        </w:rPr>
        <w:t>аттестация</w:t>
      </w:r>
      <w:proofErr w:type="spellEnd"/>
      <w:r w:rsidRPr="00E047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0476C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spellEnd"/>
    </w:p>
    <w:p w14:paraId="4D0E12DC" w14:textId="77777777" w:rsidR="00E67826" w:rsidRPr="00E0476C" w:rsidRDefault="00E67826" w:rsidP="00E67826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FF65578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3.1.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модуля образовательной программы.</w:t>
      </w:r>
    </w:p>
    <w:p w14:paraId="1839A461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3.2.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Промежуточная аттестация обучающихся осуществляется в целях:</w:t>
      </w:r>
      <w:proofErr w:type="gramEnd"/>
    </w:p>
    <w:p w14:paraId="7663D129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14:paraId="6E5C0D60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общего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образования;</w:t>
      </w:r>
    </w:p>
    <w:p w14:paraId="5C7A02E6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</w:t>
      </w:r>
      <w:r>
        <w:rPr>
          <w:rFonts w:ascii="Times New Roman" w:hAnsi="Times New Roman"/>
          <w:sz w:val="28"/>
          <w:szCs w:val="28"/>
          <w:lang w:eastAsia="ru-RU"/>
        </w:rPr>
        <w:t>  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обучающегося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в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образовании;</w:t>
      </w:r>
    </w:p>
    <w:p w14:paraId="4FCE2877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оценки динамики индивидуальных образовательных достижений.</w:t>
      </w:r>
    </w:p>
    <w:p w14:paraId="32F34130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3.3.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Промежуточная аттестация проводится для всех обучающихся школы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согласно календарному учебному графику основной образовательной программы соответствующего уровня (индивидуальным 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lastRenderedPageBreak/>
        <w:t>учебным планом).</w:t>
      </w:r>
    </w:p>
    <w:p w14:paraId="39188DC1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3.4.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Промежуточная аттестация проводится по итогам учебного года по каждому учебному предмету, курсу, модулю и иным видам учебной деятельности, предусмотренным учебным планом.</w:t>
      </w:r>
    </w:p>
    <w:p w14:paraId="7E02EB3E" w14:textId="43C843FF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3.5.</w:t>
      </w:r>
      <w:r w:rsidRPr="00E67826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Промежуточная аттестация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по итогам учебного года 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работа) и годовой отметки по учебным предметам, курсам, модулям и иным видам учебной деятельности, предусмотренным учебным планом. </w:t>
      </w:r>
    </w:p>
    <w:p w14:paraId="5107AA53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3.6.</w:t>
      </w:r>
      <w:r w:rsidRPr="00E67826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Отметки за учебный год по каждому учебному предмету, курсу, модулю и иным видам учебной деятельности, предусмотренных учебным планом, определяются как средневзвешенная система оценки, которая включает в себя учёт и подсчёт баллов, полученных на протяжении всего учебного года за различные виды учебной деятельности.</w:t>
      </w:r>
    </w:p>
    <w:p w14:paraId="2E1E1549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3.7.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В целях создания условий, отвечающих физиологическим особенностям учащихся при промежуточной аттестации по учебным предметам, курсам, модулям и иным видам учебной деятельности, предусмотренным учебным планом, не допускается проведение более: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одной письменной работы в день на уровне начального общего образования;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br/>
        <w:t>–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двух письменных работ в день на уровне основного общего и среднего общего образования.</w:t>
      </w:r>
      <w:proofErr w:type="gramEnd"/>
    </w:p>
    <w:p w14:paraId="532350E8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3.8.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Отметки по установленным формам промежуточной аттестации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фиксируются в журнале обучения на дому.</w:t>
      </w:r>
    </w:p>
    <w:p w14:paraId="0CE3C7C0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3.9.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14:paraId="1972C0B5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3.10.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62579CD2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3.11.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Неудовлетворительная годовая отметка по учебному предмету, курсу, модулю и иным видам учебной деятельности в журнал успеваемости не выставляется.</w:t>
      </w:r>
    </w:p>
    <w:p w14:paraId="5627FF8D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3.12.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Неудовлетворительные результаты промежуточной аттестации по одному или нескольким учебным предметам, курсам, модулям и иным видам учебной деятельности, предусмотренным учебным планом, или </w:t>
      </w:r>
      <w:proofErr w:type="spellStart"/>
      <w:r w:rsidRPr="00E67826">
        <w:rPr>
          <w:rFonts w:ascii="Times New Roman" w:hAnsi="Times New Roman"/>
          <w:sz w:val="28"/>
          <w:szCs w:val="28"/>
          <w:lang w:val="ru-RU" w:eastAsia="ru-RU"/>
        </w:rPr>
        <w:t>непрохождение</w:t>
      </w:r>
      <w:proofErr w:type="spell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промежуточной аттестации при отсутствии уважительных причин признаются 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lastRenderedPageBreak/>
        <w:t>академической задолженность.</w:t>
      </w:r>
    </w:p>
    <w:p w14:paraId="5783A734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3.13. По итогам промежуточных аттестаций составляются справки с результатами прохождения промежуточной аттестации по образовательной программе соответствующего уровня общего образования (Приложение№ 1).</w:t>
      </w:r>
    </w:p>
    <w:p w14:paraId="70B24DB4" w14:textId="77777777" w:rsidR="00E67826" w:rsidRPr="00E67826" w:rsidRDefault="00E67826" w:rsidP="00E6782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35BEE1A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8CA0AB9" w14:textId="77777777" w:rsidR="00E67826" w:rsidRPr="00E67826" w:rsidRDefault="00E67826" w:rsidP="00E67826">
      <w:pPr>
        <w:widowControl w:val="0"/>
        <w:numPr>
          <w:ilvl w:val="0"/>
          <w:numId w:val="25"/>
        </w:numPr>
        <w:spacing w:after="0" w:line="240" w:lineRule="auto"/>
        <w:ind w:left="0" w:right="-1" w:firstLine="709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b/>
          <w:sz w:val="28"/>
          <w:szCs w:val="28"/>
          <w:lang w:val="ru-RU" w:eastAsia="ru-RU"/>
        </w:rPr>
        <w:t>Промежуточная и государственная итоговая аттестация экстернов</w:t>
      </w:r>
    </w:p>
    <w:p w14:paraId="7A0A4CA5" w14:textId="77777777" w:rsidR="00E67826" w:rsidRPr="00E67826" w:rsidRDefault="00E67826" w:rsidP="00E67826">
      <w:pPr>
        <w:widowControl w:val="0"/>
        <w:spacing w:after="0" w:line="240" w:lineRule="auto"/>
        <w:ind w:left="1417" w:right="-1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82B5671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4.1.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31A01AAC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4.2.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14:paraId="662C086E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4.3.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424C5CE5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4.4.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14:paraId="06949D7A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Срок подачи заявления для прохождения государственной итоговой аттестации экстерном не может быть менее трех месяцев до ее начала.</w:t>
      </w:r>
    </w:p>
    <w:p w14:paraId="0E6A1476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4.5.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формах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>, установленных приказом о зачислении экстерна.</w:t>
      </w:r>
    </w:p>
    <w:p w14:paraId="169F9CC1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14:paraId="044D6033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4.6.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27702DF7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4.7.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Экстерн имеет право на зачет результатов освоения учебных предметов, курсов, модулей,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14:paraId="15A0215E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4.8.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3B2CD550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4.9.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На основании протокола проведения промежуточной аттестации 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lastRenderedPageBreak/>
        <w:t>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14:paraId="42002073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4.10.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Неудовлетворительные результаты промежуточной аттестации по одному или нескольким учебным предметам, курсам, модулям и иным видам учебной деятельности, предусмотренным учебным планом, или </w:t>
      </w:r>
      <w:proofErr w:type="spellStart"/>
      <w:r w:rsidRPr="00E67826">
        <w:rPr>
          <w:rFonts w:ascii="Times New Roman" w:hAnsi="Times New Roman"/>
          <w:sz w:val="28"/>
          <w:szCs w:val="28"/>
          <w:lang w:val="ru-RU" w:eastAsia="ru-RU"/>
        </w:rPr>
        <w:t>непрохождение</w:t>
      </w:r>
      <w:proofErr w:type="spell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14:paraId="19E9B312" w14:textId="77777777" w:rsidR="00E67826" w:rsidRPr="00E67826" w:rsidRDefault="00E67826" w:rsidP="00E67826">
      <w:pPr>
        <w:widowControl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5878478" w14:textId="77777777" w:rsidR="00E67826" w:rsidRPr="00596559" w:rsidRDefault="00E67826" w:rsidP="00E67826">
      <w:pPr>
        <w:pStyle w:val="a3"/>
        <w:widowControl w:val="0"/>
        <w:numPr>
          <w:ilvl w:val="0"/>
          <w:numId w:val="22"/>
        </w:numPr>
        <w:spacing w:line="240" w:lineRule="auto"/>
        <w:ind w:right="-1"/>
        <w:jc w:val="center"/>
        <w:rPr>
          <w:b/>
          <w:szCs w:val="28"/>
        </w:rPr>
      </w:pPr>
      <w:r w:rsidRPr="00596559">
        <w:rPr>
          <w:b/>
          <w:szCs w:val="28"/>
        </w:rPr>
        <w:t>Ликвидация академической задолженности</w:t>
      </w:r>
    </w:p>
    <w:p w14:paraId="2AF1BBA6" w14:textId="77777777" w:rsidR="00E67826" w:rsidRPr="00596559" w:rsidRDefault="00E67826" w:rsidP="00E67826">
      <w:pPr>
        <w:pStyle w:val="a3"/>
        <w:widowControl w:val="0"/>
        <w:spacing w:line="240" w:lineRule="auto"/>
        <w:ind w:left="1777" w:right="-1"/>
        <w:rPr>
          <w:szCs w:val="28"/>
        </w:rPr>
      </w:pPr>
    </w:p>
    <w:p w14:paraId="16B890CB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5.1.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Обучающиеся и экстерны, имеющие академическую задолженность, вправе пройти промежуточную аттестацию по соответствующим учебному предмету, курсу, модулю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14:paraId="41978C25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5.2.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Обучающиеся и экстерны обязаны ликвидировать академическую задолженность по учебным предметам, курсам, модулям в установленные сроки.</w:t>
      </w:r>
    </w:p>
    <w:p w14:paraId="6DE83D75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5.3.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Для проведения промежуточной аттестации во второй раз приказом директора школы создается комиссия, которая формируется по предметному принципу из не менее трех педагогических работников. Персональный состав комиссии утверждается приказом.</w:t>
      </w:r>
    </w:p>
    <w:p w14:paraId="018A9F6E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5.4.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14:paraId="3E12DE0E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5.5.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>Результаты ликвидации академической задолженности по соответствующему учебному предмету, курсу, модулю оформляются протоколом комиссии.</w:t>
      </w:r>
    </w:p>
    <w:p w14:paraId="74DDA789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Протоколы комиссии с результатами ликвидации академической задолженности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 </w:t>
      </w:r>
    </w:p>
    <w:p w14:paraId="76712003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Положительные результаты ликвидации академической задолженности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фиксируются ответственным педагогическим работником в журнале успеваемости в порядке, предусмотренном настоящим Положением.</w:t>
      </w:r>
    </w:p>
    <w:p w14:paraId="6CE60CFF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5.6.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E67826">
        <w:rPr>
          <w:rFonts w:ascii="Times New Roman" w:hAnsi="Times New Roman"/>
          <w:sz w:val="28"/>
          <w:szCs w:val="28"/>
          <w:lang w:val="ru-RU" w:eastAsia="ru-RU"/>
        </w:rPr>
        <w:t>обучение</w:t>
      </w:r>
      <w:proofErr w:type="gramEnd"/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508D80DB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5.7.</w:t>
      </w:r>
      <w:r w:rsidRPr="00E0476C">
        <w:rPr>
          <w:rFonts w:ascii="Times New Roman" w:hAnsi="Times New Roman"/>
          <w:sz w:val="28"/>
          <w:szCs w:val="28"/>
          <w:lang w:eastAsia="ru-RU"/>
        </w:rPr>
        <w:t> 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t xml:space="preserve">Экстерны, не ликвидировавшие в установленные сроки академической задолженности, могут быть приняты для продолжения обучения в школу при </w:t>
      </w:r>
      <w:r w:rsidRPr="00E67826">
        <w:rPr>
          <w:rFonts w:ascii="Times New Roman" w:hAnsi="Times New Roman"/>
          <w:sz w:val="28"/>
          <w:szCs w:val="28"/>
          <w:lang w:val="ru-RU" w:eastAsia="ru-RU"/>
        </w:rPr>
        <w:lastRenderedPageBreak/>
        <w:t>наличии свободных мест для приема в порядке, предусмотренном локальными нормативными актами школы.</w:t>
      </w:r>
    </w:p>
    <w:p w14:paraId="5F9532E4" w14:textId="77777777" w:rsidR="00E67826" w:rsidRPr="00E67826" w:rsidRDefault="00E67826" w:rsidP="00E6782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9CE2CCA" w14:textId="77777777" w:rsidR="00E67826" w:rsidRPr="00E67826" w:rsidRDefault="00E67826" w:rsidP="00E6782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5994B06" w14:textId="77777777" w:rsidR="00E67826" w:rsidRPr="00E67826" w:rsidRDefault="00E67826" w:rsidP="00E67826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/>
          <w:b/>
          <w:color w:val="000000"/>
          <w:spacing w:val="-2"/>
          <w:sz w:val="28"/>
          <w:szCs w:val="28"/>
          <w:u w:color="000000"/>
          <w:lang w:val="ru-RU"/>
        </w:rPr>
      </w:pPr>
      <w:r w:rsidRPr="00E67826">
        <w:rPr>
          <w:rFonts w:ascii="Times New Roman" w:eastAsia="Calibri" w:hAnsi="Times New Roman"/>
          <w:b/>
          <w:color w:val="000000"/>
          <w:spacing w:val="-2"/>
          <w:sz w:val="28"/>
          <w:szCs w:val="28"/>
          <w:u w:color="000000"/>
          <w:lang w:val="ru-RU"/>
        </w:rPr>
        <w:t>6. Заключительные положения</w:t>
      </w:r>
    </w:p>
    <w:p w14:paraId="14E018F2" w14:textId="77777777" w:rsidR="00E67826" w:rsidRPr="00E67826" w:rsidRDefault="00E67826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b/>
          <w:spacing w:val="-2"/>
          <w:sz w:val="28"/>
          <w:szCs w:val="28"/>
          <w:u w:color="000000"/>
          <w:lang w:val="ru-RU"/>
        </w:rPr>
      </w:pPr>
    </w:p>
    <w:p w14:paraId="7429C7D0" w14:textId="77777777" w:rsidR="00E67826" w:rsidRPr="00E67826" w:rsidRDefault="00E67826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  <w:r w:rsidRPr="00E67826"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  <w:t>6.1. Настоящее Положение принимается как локальный акт школы решением Педагогического совета и утверждается приказом директора.</w:t>
      </w:r>
    </w:p>
    <w:p w14:paraId="01E376D8" w14:textId="77777777" w:rsidR="00E67826" w:rsidRPr="00E67826" w:rsidRDefault="00E67826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  <w:r w:rsidRPr="00E67826"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  <w:t xml:space="preserve">6.2. Срок действия настоящего Положения не ограничен. С принятием настоящего Положения прежняя версия положения утрачивает свою силу. </w:t>
      </w:r>
    </w:p>
    <w:p w14:paraId="0E52EEC0" w14:textId="77777777" w:rsidR="00E67826" w:rsidRPr="00E67826" w:rsidRDefault="00E67826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  <w:r w:rsidRPr="00E67826"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  <w:t>6.3.</w:t>
      </w:r>
      <w:r w:rsidRPr="00E67826">
        <w:rPr>
          <w:rFonts w:ascii="TextBookC" w:eastAsia="Calibri" w:hAnsi="TextBookC" w:cs="TextBookC"/>
          <w:color w:val="000000"/>
          <w:spacing w:val="-2"/>
          <w:sz w:val="18"/>
          <w:szCs w:val="18"/>
          <w:u w:color="000000"/>
          <w:lang w:val="ru-RU"/>
        </w:rPr>
        <w:t xml:space="preserve"> </w:t>
      </w:r>
      <w:r w:rsidRPr="00E67826"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  <w:t>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14:paraId="1E9DEAA9" w14:textId="77777777" w:rsidR="00E67826" w:rsidRPr="00E67826" w:rsidRDefault="00E67826" w:rsidP="00E678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67826">
        <w:rPr>
          <w:rFonts w:ascii="Times New Roman" w:hAnsi="Times New Roman"/>
          <w:sz w:val="28"/>
          <w:szCs w:val="28"/>
          <w:lang w:val="ru-RU" w:eastAsia="ru-RU"/>
        </w:rPr>
        <w:t>6.4. После принятия новой редакции Положения предыдущая редакция утрачивает силу.</w:t>
      </w:r>
    </w:p>
    <w:p w14:paraId="2B4014A3" w14:textId="77777777" w:rsidR="00E67826" w:rsidRPr="00E67826" w:rsidRDefault="00E67826" w:rsidP="00E678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4647061" w14:textId="77777777" w:rsidR="00E67826" w:rsidRPr="00E67826" w:rsidRDefault="00E67826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2C3817CD" w14:textId="77777777" w:rsidR="00E67826" w:rsidRPr="00E67826" w:rsidRDefault="00E67826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7EF5CFC9" w14:textId="77777777" w:rsidR="00E67826" w:rsidRDefault="00E67826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0A55424E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03DD6E00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60D1AA4C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667F1D91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359E3C76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12824D37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2BD9025C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3F3C52EC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0845F6DD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7F1C2890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764D29ED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094E4EA1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1C2B2EC3" w14:textId="77777777" w:rsidR="00E504AE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059753D0" w14:textId="77777777" w:rsidR="00E504AE" w:rsidRPr="00E67826" w:rsidRDefault="00E504AE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p w14:paraId="37315AB1" w14:textId="77777777" w:rsidR="00E67826" w:rsidRPr="00E67826" w:rsidRDefault="00E67826" w:rsidP="00E6782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pacing w:val="-2"/>
          <w:sz w:val="28"/>
          <w:szCs w:val="28"/>
          <w:u w:color="000000"/>
          <w:lang w:val="ru-RU"/>
        </w:rPr>
      </w:pPr>
    </w:p>
    <w:tbl>
      <w:tblPr>
        <w:tblW w:w="9849" w:type="dxa"/>
        <w:tblInd w:w="108" w:type="dxa"/>
        <w:tblLook w:val="04A0" w:firstRow="1" w:lastRow="0" w:firstColumn="1" w:lastColumn="0" w:noHBand="0" w:noVBand="1"/>
      </w:tblPr>
      <w:tblGrid>
        <w:gridCol w:w="9849"/>
      </w:tblGrid>
      <w:tr w:rsidR="00E67826" w:rsidRPr="00CE7BDC" w14:paraId="30522EAC" w14:textId="77777777" w:rsidTr="00E504AE">
        <w:trPr>
          <w:trHeight w:val="1118"/>
        </w:trPr>
        <w:tc>
          <w:tcPr>
            <w:tcW w:w="9849" w:type="dxa"/>
          </w:tcPr>
          <w:p w14:paraId="7B70F7C3" w14:textId="77777777" w:rsidR="00E67826" w:rsidRPr="00E67826" w:rsidRDefault="00E67826" w:rsidP="008312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678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37DDEE46" w14:textId="77777777" w:rsidR="00E67826" w:rsidRPr="00E67826" w:rsidRDefault="00E67826" w:rsidP="008312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678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 школы</w:t>
            </w:r>
          </w:p>
          <w:p w14:paraId="580AC5C6" w14:textId="7CAE8107" w:rsidR="00E67826" w:rsidRPr="00E67826" w:rsidRDefault="00E67826" w:rsidP="00E678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678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(протокол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E678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E678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678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2023 г.)</w:t>
            </w:r>
          </w:p>
        </w:tc>
      </w:tr>
    </w:tbl>
    <w:p w14:paraId="5BD54BFB" w14:textId="77777777" w:rsidR="00E67826" w:rsidRPr="00E67826" w:rsidRDefault="00E67826" w:rsidP="00E67826">
      <w:pPr>
        <w:spacing w:after="0"/>
        <w:rPr>
          <w:rFonts w:ascii="Times New Roman" w:hAnsi="Times New Roman"/>
          <w:sz w:val="24"/>
          <w:szCs w:val="28"/>
          <w:lang w:val="ru-RU"/>
        </w:rPr>
      </w:pPr>
    </w:p>
    <w:p w14:paraId="20D0D1AC" w14:textId="77777777" w:rsidR="00E67826" w:rsidRPr="00E67826" w:rsidRDefault="00E67826" w:rsidP="00E67826">
      <w:pPr>
        <w:spacing w:after="0"/>
        <w:rPr>
          <w:rFonts w:ascii="Times New Roman" w:hAnsi="Times New Roman"/>
          <w:sz w:val="24"/>
          <w:szCs w:val="28"/>
          <w:lang w:val="ru-RU"/>
        </w:rPr>
      </w:pPr>
      <w:r w:rsidRPr="00E67826">
        <w:rPr>
          <w:rFonts w:ascii="Times New Roman" w:hAnsi="Times New Roman"/>
          <w:sz w:val="24"/>
          <w:szCs w:val="28"/>
          <w:lang w:val="ru-RU"/>
        </w:rPr>
        <w:t>СОГЛАСОВАНО</w:t>
      </w:r>
    </w:p>
    <w:p w14:paraId="06088622" w14:textId="77777777" w:rsidR="00E67826" w:rsidRPr="00E67826" w:rsidRDefault="00E67826" w:rsidP="00E67826">
      <w:pPr>
        <w:spacing w:after="0"/>
        <w:rPr>
          <w:rFonts w:ascii="Times New Roman" w:hAnsi="Times New Roman"/>
          <w:sz w:val="24"/>
          <w:szCs w:val="28"/>
          <w:lang w:val="ru-RU"/>
        </w:rPr>
      </w:pPr>
      <w:r w:rsidRPr="00E67826">
        <w:rPr>
          <w:rFonts w:ascii="Times New Roman" w:hAnsi="Times New Roman"/>
          <w:sz w:val="24"/>
          <w:szCs w:val="28"/>
          <w:lang w:val="ru-RU"/>
        </w:rPr>
        <w:t>с родительским комитетом школы</w:t>
      </w:r>
    </w:p>
    <w:p w14:paraId="100E873E" w14:textId="721AD473" w:rsidR="00E67826" w:rsidRPr="00494C0A" w:rsidRDefault="00E67826" w:rsidP="00E67826">
      <w:pPr>
        <w:spacing w:after="0"/>
        <w:rPr>
          <w:rFonts w:ascii="Times New Roman" w:hAnsi="Times New Roman"/>
          <w:sz w:val="24"/>
          <w:szCs w:val="28"/>
        </w:rPr>
      </w:pPr>
      <w:r w:rsidRPr="00E67826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29</w:t>
      </w:r>
      <w:r w:rsidRPr="00E67826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08. </w:t>
      </w:r>
      <w:r w:rsidRPr="00E67826">
        <w:rPr>
          <w:rFonts w:ascii="Times New Roman" w:hAnsi="Times New Roman"/>
          <w:color w:val="000000"/>
          <w:sz w:val="24"/>
          <w:szCs w:val="24"/>
          <w:lang w:val="ru-RU"/>
        </w:rPr>
        <w:t xml:space="preserve">2023г. </w:t>
      </w:r>
      <w:r w:rsidR="00E504AE">
        <w:rPr>
          <w:rFonts w:ascii="Times New Roman" w:hAnsi="Times New Roman"/>
          <w:color w:val="000000"/>
          <w:sz w:val="24"/>
          <w:szCs w:val="24"/>
          <w:lang w:val="ru-RU"/>
        </w:rPr>
        <w:t>______________</w:t>
      </w:r>
    </w:p>
    <w:p w14:paraId="179503C2" w14:textId="1867148A" w:rsidR="00F300DA" w:rsidRPr="005E511F" w:rsidRDefault="00F300DA" w:rsidP="005E511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8"/>
          <w:lang w:val="ru-RU"/>
        </w:rPr>
      </w:pPr>
    </w:p>
    <w:sectPr w:rsidR="00F300DA" w:rsidRPr="005E511F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21C71" w14:textId="77777777" w:rsidR="00B01B2C" w:rsidRDefault="00B01B2C" w:rsidP="000122A8">
      <w:pPr>
        <w:spacing w:after="0" w:line="240" w:lineRule="auto"/>
      </w:pPr>
      <w:r>
        <w:separator/>
      </w:r>
    </w:p>
  </w:endnote>
  <w:endnote w:type="continuationSeparator" w:id="0">
    <w:p w14:paraId="2E762031" w14:textId="77777777" w:rsidR="00B01B2C" w:rsidRDefault="00B01B2C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3904E38A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CE7BDC" w:rsidRPr="00CE7BDC">
      <w:rPr>
        <w:rFonts w:ascii="Times New Roman" w:hAnsi="Times New Roman"/>
        <w:noProof/>
        <w:sz w:val="28"/>
        <w:szCs w:val="28"/>
        <w:lang w:val="ru-RU"/>
      </w:rPr>
      <w:t>9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631A0" w14:textId="77777777" w:rsidR="00B01B2C" w:rsidRDefault="00B01B2C" w:rsidP="000122A8">
      <w:pPr>
        <w:spacing w:after="0" w:line="240" w:lineRule="auto"/>
      </w:pPr>
      <w:r>
        <w:separator/>
      </w:r>
    </w:p>
  </w:footnote>
  <w:footnote w:type="continuationSeparator" w:id="0">
    <w:p w14:paraId="7AF4F01D" w14:textId="77777777" w:rsidR="00B01B2C" w:rsidRDefault="00B01B2C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D0D06"/>
    <w:multiLevelType w:val="multilevel"/>
    <w:tmpl w:val="D6E49BC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b/>
        <w:i w:val="0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7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7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0">
    <w:nsid w:val="707C13E1"/>
    <w:multiLevelType w:val="multilevel"/>
    <w:tmpl w:val="B72CBF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>
    <w:nsid w:val="71F93001"/>
    <w:multiLevelType w:val="hybridMultilevel"/>
    <w:tmpl w:val="D1DE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02FDC"/>
    <w:multiLevelType w:val="hybridMultilevel"/>
    <w:tmpl w:val="8E24A682"/>
    <w:lvl w:ilvl="0" w:tplc="745A3F02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23"/>
  </w:num>
  <w:num w:numId="5">
    <w:abstractNumId w:val="7"/>
  </w:num>
  <w:num w:numId="6">
    <w:abstractNumId w:val="15"/>
  </w:num>
  <w:num w:numId="7">
    <w:abstractNumId w:val="22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  <w:num w:numId="13">
    <w:abstractNumId w:val="3"/>
  </w:num>
  <w:num w:numId="14">
    <w:abstractNumId w:val="10"/>
  </w:num>
  <w:num w:numId="15">
    <w:abstractNumId w:val="8"/>
  </w:num>
  <w:num w:numId="16">
    <w:abstractNumId w:val="13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24"/>
  </w:num>
  <w:num w:numId="23">
    <w:abstractNumId w:val="21"/>
  </w:num>
  <w:num w:numId="24">
    <w:abstractNumId w:val="6"/>
  </w:num>
  <w:num w:numId="25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4BF5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0656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3231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4497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0467"/>
    <w:rsid w:val="003E3B61"/>
    <w:rsid w:val="00401170"/>
    <w:rsid w:val="00405D47"/>
    <w:rsid w:val="00405F56"/>
    <w:rsid w:val="00406204"/>
    <w:rsid w:val="004104D8"/>
    <w:rsid w:val="004151DB"/>
    <w:rsid w:val="00427ED3"/>
    <w:rsid w:val="004373E5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2E67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43A7"/>
    <w:rsid w:val="005E511F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0FC8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A7407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37F03"/>
    <w:rsid w:val="00840C8E"/>
    <w:rsid w:val="00846F14"/>
    <w:rsid w:val="00847141"/>
    <w:rsid w:val="00855482"/>
    <w:rsid w:val="00860EDF"/>
    <w:rsid w:val="008622A1"/>
    <w:rsid w:val="00863DFA"/>
    <w:rsid w:val="008647B8"/>
    <w:rsid w:val="00865257"/>
    <w:rsid w:val="00870EE0"/>
    <w:rsid w:val="0088048A"/>
    <w:rsid w:val="0088205C"/>
    <w:rsid w:val="008833A2"/>
    <w:rsid w:val="00892608"/>
    <w:rsid w:val="008A00E4"/>
    <w:rsid w:val="008A3C27"/>
    <w:rsid w:val="008B28CE"/>
    <w:rsid w:val="008C47D4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37A23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1B2C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E7BDC"/>
    <w:rsid w:val="00CF0FB4"/>
    <w:rsid w:val="00CF114E"/>
    <w:rsid w:val="00CF1288"/>
    <w:rsid w:val="00CF397C"/>
    <w:rsid w:val="00CF3B98"/>
    <w:rsid w:val="00D0125E"/>
    <w:rsid w:val="00D02202"/>
    <w:rsid w:val="00D023B0"/>
    <w:rsid w:val="00D04225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981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97888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04AE"/>
    <w:rsid w:val="00E5206D"/>
    <w:rsid w:val="00E53419"/>
    <w:rsid w:val="00E60B36"/>
    <w:rsid w:val="00E67826"/>
    <w:rsid w:val="00E82713"/>
    <w:rsid w:val="00EA3229"/>
    <w:rsid w:val="00EB115B"/>
    <w:rsid w:val="00EB27AA"/>
    <w:rsid w:val="00EC3FAF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768F8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88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6"/>
    <w:rsid w:val="005E5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88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6"/>
    <w:rsid w:val="005E5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0547C-93AD-46DE-938A-823DE530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>SPecialiST RePack</Company>
  <LinksUpToDate>false</LinksUpToDate>
  <CharactersWithSpaces>21502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Кулсум</cp:lastModifiedBy>
  <cp:revision>10</cp:revision>
  <cp:lastPrinted>2023-10-03T07:21:00Z</cp:lastPrinted>
  <dcterms:created xsi:type="dcterms:W3CDTF">2022-03-02T09:14:00Z</dcterms:created>
  <dcterms:modified xsi:type="dcterms:W3CDTF">2023-10-04T14:10:00Z</dcterms:modified>
</cp:coreProperties>
</file>